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87" w:type="dxa"/>
        <w:tblLayout w:type="fixed"/>
        <w:tblLook w:val="0000" w:firstRow="0" w:lastRow="0" w:firstColumn="0" w:lastColumn="0" w:noHBand="0" w:noVBand="0"/>
      </w:tblPr>
      <w:tblGrid>
        <w:gridCol w:w="4486"/>
        <w:gridCol w:w="4380"/>
      </w:tblGrid>
      <w:tr w:rsidR="00541DAB">
        <w:tc>
          <w:tcPr>
            <w:tcW w:w="448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ind w:firstLine="30"/>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541DAB" w:rsidRDefault="00541DAB">
            <w:pPr>
              <w:spacing w:after="0" w:line="240" w:lineRule="auto"/>
              <w:ind w:firstLine="30"/>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образованием администрации Перелюбского муниципального района Саратовской области</w:t>
            </w:r>
          </w:p>
          <w:p w:rsidR="00541DAB" w:rsidRDefault="00541DAB">
            <w:pPr>
              <w:spacing w:after="0" w:line="240" w:lineRule="auto"/>
              <w:ind w:firstLine="30"/>
              <w:rPr>
                <w:rFonts w:ascii="Times New Roman" w:hAnsi="Times New Roman" w:cs="Times New Roman"/>
                <w:sz w:val="24"/>
                <w:szCs w:val="24"/>
              </w:rPr>
            </w:pPr>
            <w:r>
              <w:rPr>
                <w:rFonts w:ascii="Times New Roman" w:hAnsi="Times New Roman" w:cs="Times New Roman"/>
                <w:sz w:val="24"/>
                <w:szCs w:val="24"/>
              </w:rPr>
              <w:t>____________ /М.В. Патычук/</w:t>
            </w:r>
          </w:p>
        </w:tc>
        <w:tc>
          <w:tcPr>
            <w:tcW w:w="438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МБОУ «СОШ п. Целинный»</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 /С.В. Повидишева/</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Приказ  №     .от ___ ____ 2019 г.</w:t>
            </w:r>
          </w:p>
          <w:p w:rsidR="00541DAB" w:rsidRDefault="00541DAB">
            <w:pPr>
              <w:spacing w:after="0" w:line="240" w:lineRule="auto"/>
              <w:jc w:val="both"/>
              <w:rPr>
                <w:rFonts w:ascii="Times New Roman" w:hAnsi="Times New Roman" w:cs="Times New Roman"/>
                <w:sz w:val="28"/>
                <w:szCs w:val="28"/>
              </w:rPr>
            </w:pPr>
          </w:p>
        </w:tc>
      </w:tr>
    </w:tbl>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48"/>
          <w:szCs w:val="48"/>
        </w:rPr>
      </w:pPr>
    </w:p>
    <w:p w:rsidR="00541DAB" w:rsidRDefault="00541DAB">
      <w:pPr>
        <w:spacing w:after="0"/>
        <w:jc w:val="center"/>
        <w:rPr>
          <w:rFonts w:ascii="Times New Roman" w:hAnsi="Times New Roman" w:cs="Times New Roman"/>
          <w:b/>
          <w:bCs/>
          <w:sz w:val="48"/>
          <w:szCs w:val="48"/>
        </w:rPr>
      </w:pPr>
    </w:p>
    <w:p w:rsidR="00541DAB" w:rsidRDefault="00541DAB">
      <w:pPr>
        <w:spacing w:after="0"/>
        <w:jc w:val="center"/>
        <w:rPr>
          <w:rFonts w:ascii="Times New Roman" w:hAnsi="Times New Roman" w:cs="Times New Roman"/>
          <w:b/>
          <w:bCs/>
          <w:sz w:val="48"/>
          <w:szCs w:val="48"/>
        </w:rPr>
      </w:pPr>
      <w:r>
        <w:rPr>
          <w:rFonts w:ascii="Times New Roman" w:hAnsi="Times New Roman" w:cs="Times New Roman"/>
          <w:b/>
          <w:bCs/>
          <w:sz w:val="48"/>
          <w:szCs w:val="48"/>
        </w:rPr>
        <w:t>ПРОГРАММА РАЗВИТИЯ</w:t>
      </w:r>
    </w:p>
    <w:p w:rsidR="00541DAB" w:rsidRDefault="00541DAB">
      <w:pPr>
        <w:spacing w:after="0"/>
        <w:jc w:val="center"/>
        <w:rPr>
          <w:rFonts w:ascii="Times New Roman" w:hAnsi="Times New Roman" w:cs="Times New Roman"/>
          <w:b/>
          <w:bCs/>
          <w:sz w:val="48"/>
          <w:szCs w:val="48"/>
        </w:rPr>
      </w:pPr>
      <w:r>
        <w:rPr>
          <w:rFonts w:ascii="Times New Roman" w:hAnsi="Times New Roman" w:cs="Times New Roman"/>
          <w:b/>
          <w:bCs/>
          <w:sz w:val="48"/>
          <w:szCs w:val="48"/>
        </w:rPr>
        <w:t xml:space="preserve">МБОУ «СОШ п. Целинный Перелюбского муниципального района </w:t>
      </w:r>
    </w:p>
    <w:p w:rsidR="00541DAB" w:rsidRDefault="00541DAB">
      <w:pPr>
        <w:spacing w:after="0"/>
        <w:jc w:val="center"/>
        <w:rPr>
          <w:rFonts w:ascii="Times New Roman" w:hAnsi="Times New Roman" w:cs="Times New Roman"/>
          <w:b/>
          <w:bCs/>
          <w:sz w:val="48"/>
          <w:szCs w:val="48"/>
        </w:rPr>
      </w:pPr>
      <w:r>
        <w:rPr>
          <w:rFonts w:ascii="Times New Roman" w:hAnsi="Times New Roman" w:cs="Times New Roman"/>
          <w:b/>
          <w:bCs/>
          <w:sz w:val="48"/>
          <w:szCs w:val="48"/>
        </w:rPr>
        <w:t>Саратовской области»</w:t>
      </w:r>
    </w:p>
    <w:p w:rsidR="00541DAB" w:rsidRDefault="00541DAB">
      <w:pPr>
        <w:spacing w:after="0"/>
        <w:jc w:val="center"/>
        <w:rPr>
          <w:rFonts w:ascii="Times New Roman" w:hAnsi="Times New Roman" w:cs="Times New Roman"/>
          <w:b/>
          <w:bCs/>
          <w:sz w:val="48"/>
          <w:szCs w:val="48"/>
        </w:rPr>
      </w:pPr>
      <w:r>
        <w:rPr>
          <w:rFonts w:ascii="Times New Roman" w:hAnsi="Times New Roman" w:cs="Times New Roman"/>
          <w:b/>
          <w:bCs/>
          <w:sz w:val="48"/>
          <w:szCs w:val="48"/>
        </w:rPr>
        <w:t xml:space="preserve"> на 2019 – 2024 годы</w:t>
      </w: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Рассмотрено на заседании </w:t>
      </w:r>
    </w:p>
    <w:p w:rsidR="00541DAB" w:rsidRDefault="00541DAB">
      <w:pPr>
        <w:spacing w:after="0"/>
        <w:jc w:val="right"/>
        <w:rPr>
          <w:rFonts w:ascii="Times New Roman" w:hAnsi="Times New Roman" w:cs="Times New Roman"/>
          <w:b/>
          <w:bCs/>
          <w:sz w:val="24"/>
          <w:szCs w:val="24"/>
        </w:rPr>
      </w:pPr>
      <w:r>
        <w:rPr>
          <w:rFonts w:ascii="Times New Roman" w:hAnsi="Times New Roman" w:cs="Times New Roman"/>
          <w:b/>
          <w:bCs/>
          <w:sz w:val="24"/>
          <w:szCs w:val="24"/>
        </w:rPr>
        <w:t>Педагогического совета школы</w:t>
      </w:r>
    </w:p>
    <w:p w:rsidR="00541DAB" w:rsidRDefault="00541DAB">
      <w:pPr>
        <w:spacing w:after="0"/>
        <w:jc w:val="right"/>
        <w:rPr>
          <w:rFonts w:ascii="Times New Roman" w:hAnsi="Times New Roman" w:cs="Times New Roman"/>
          <w:b/>
          <w:bCs/>
          <w:sz w:val="24"/>
          <w:szCs w:val="24"/>
        </w:rPr>
      </w:pPr>
      <w:r>
        <w:rPr>
          <w:rFonts w:ascii="Times New Roman" w:hAnsi="Times New Roman" w:cs="Times New Roman"/>
          <w:b/>
          <w:bCs/>
          <w:sz w:val="24"/>
          <w:szCs w:val="24"/>
        </w:rPr>
        <w:t>протокол №8 от 15.06.2019 г</w:t>
      </w: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Рассмотрено на заседании </w:t>
      </w:r>
    </w:p>
    <w:p w:rsidR="00541DAB" w:rsidRDefault="00541DAB">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Управляющего совета </w:t>
      </w:r>
    </w:p>
    <w:p w:rsidR="00541DAB" w:rsidRDefault="00541DAB">
      <w:pPr>
        <w:spacing w:after="0"/>
        <w:jc w:val="right"/>
        <w:rPr>
          <w:rFonts w:ascii="Times New Roman" w:hAnsi="Times New Roman" w:cs="Times New Roman"/>
          <w:b/>
          <w:bCs/>
          <w:sz w:val="24"/>
          <w:szCs w:val="24"/>
        </w:rPr>
      </w:pPr>
      <w:r>
        <w:rPr>
          <w:rFonts w:ascii="Times New Roman" w:hAnsi="Times New Roman" w:cs="Times New Roman"/>
          <w:b/>
          <w:bCs/>
          <w:sz w:val="24"/>
          <w:szCs w:val="24"/>
        </w:rPr>
        <w:t>протокол №  1 от 28  .08.2019 г</w:t>
      </w: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Введение.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1. Краткая аннотация.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Стратегическая задача развития школьного образования в настоящее время заключается в обновлении его содержания, методов обучения и достижении на этой основе нового качества его результатов. Именно поэтому, продолжая инновационный путь развития, педагогический коллектив МБОУ «СОШ п. Целинный»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поставил перед собой цель:  создание механизмов устойчивого развития школы как эффективного общеобразовательного учреждения, обеспечивающего комплекс условий для формирования гармонично развитой, социально активной, творческой личности, соответствующей социальному заказу и способной к саморазвитию и самореализации, построения образовательной среды, способствующей социальной успешности школьников.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Конкретное воплощение новых педагогических идей, образовательных технологий в школьную практику сопряжено с необходимостью разработки в школе локальных нормативных документов, к которым относятся Программа развития.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Программа развития МБОУ «СОШ п. Целинный»  – локальный акт образовательной организации, определяющий пути и основные направления развития образовательной организации на 2019-2024 годы. Программа как проект перспективного развития ОО призвана: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обеспечить качественную реализацию государственного задания и всестороннее удовлетворение образовательных запросов всех участников образовательного процесса;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консолидировать усилия всех заинтересованных участников образовательного процесса  и социального окружения ОО для достижения цели Программы.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развития  составлена на основе изучения мнения участников образовательного процесса о качестве образовательной деятельности (Приложение №1), анализа имеющихся условий и ресурсного обеспечения с учетом прогноза о перспективах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их изменений, продолжает основные идеи предыдущей Программы на новом этапе развития школы.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Основные идеи Программы развития прошли рассмотрение на заседаниях методических объединений, методического совета школы , Управляющего совета. </w:t>
      </w:r>
    </w:p>
    <w:p w:rsidR="00541DAB" w:rsidRDefault="00541DAB">
      <w:r>
        <w:t xml:space="preserve">                    </w:t>
      </w:r>
    </w:p>
    <w:p w:rsidR="00541DAB" w:rsidRDefault="00541DAB"/>
    <w:p w:rsidR="00541DAB" w:rsidRDefault="00541DAB"/>
    <w:p w:rsidR="00541DAB" w:rsidRDefault="00541DAB"/>
    <w:p w:rsidR="00541DAB" w:rsidRDefault="00541DAB"/>
    <w:p w:rsidR="00541DAB" w:rsidRDefault="00541DAB"/>
    <w:p w:rsidR="00541DAB" w:rsidRDefault="00541DAB"/>
    <w:p w:rsidR="00541DAB" w:rsidRDefault="00541DAB"/>
    <w:p w:rsidR="00541DAB" w:rsidRDefault="00541DAB"/>
    <w:p w:rsidR="00541DAB" w:rsidRDefault="00541DAB"/>
    <w:p w:rsidR="00541DAB" w:rsidRDefault="00541DAB"/>
    <w:p w:rsidR="00541DAB" w:rsidRDefault="00541DAB">
      <w:pPr>
        <w:rPr>
          <w:rFonts w:ascii="Times New Roman" w:hAnsi="Times New Roman" w:cs="Times New Roman"/>
          <w:b/>
          <w:bCs/>
          <w:sz w:val="24"/>
          <w:szCs w:val="24"/>
        </w:rPr>
      </w:pPr>
      <w:r>
        <w:rPr>
          <w:rFonts w:ascii="Times New Roman" w:hAnsi="Times New Roman" w:cs="Times New Roman"/>
          <w:b/>
          <w:bCs/>
          <w:sz w:val="24"/>
          <w:szCs w:val="24"/>
        </w:rPr>
        <w:t xml:space="preserve">2. Паспорт Программы развития. </w:t>
      </w:r>
    </w:p>
    <w:tbl>
      <w:tblPr>
        <w:tblW w:w="9600" w:type="dxa"/>
        <w:tblLayout w:type="fixed"/>
        <w:tblLook w:val="0000" w:firstRow="0" w:lastRow="0" w:firstColumn="0" w:lastColumn="0" w:noHBand="0" w:noVBand="0"/>
      </w:tblPr>
      <w:tblGrid>
        <w:gridCol w:w="2521"/>
        <w:gridCol w:w="7065"/>
      </w:tblGrid>
      <w:tr w:rsidR="00541DAB">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развития Муниципального бюджетного общеобразовательного учреждения  «Средняя общеобразовательная школа п. Целинный Перелюбского муниципального района Саратовской области» на 2017–2021 гг.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-Конституция Российской Федерации;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Закон «Об образовании в Российской Федерации»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29.12.2012 г. № 273-ФЗ;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№295;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Концепция Федеральной целевой программы развития образования на 2016-2020 годы, утвержденная распоряжением Правительства Российской Федерации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29.12.2014 N2765-р;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Программа «Патриотическое воспитание граждан Российской Федерации на 2016-2020 гг.»;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06.10.2009 г. № 373;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 413;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Санитарно – эпидемиологические требования к условим и организации обучения в общеобразовательных учреждениях. СанПин 2.4.2. 2821-10/Постановление Главного государственного санитарного врача РФ от 29.12.2010 №189;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Устав МБОУ «СОШ п. Целинный» и локальные акты ОО.</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программы </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Целевая</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rPr>
            </w:pPr>
            <w:r>
              <w:rPr>
                <w:rFonts w:ascii="Times New Roman" w:hAnsi="Times New Roman" w:cs="Times New Roman"/>
              </w:rPr>
              <w:t xml:space="preserve">- обучающиеся; </w:t>
            </w:r>
          </w:p>
          <w:p w:rsidR="00541DAB" w:rsidRDefault="00541DAB">
            <w:pPr>
              <w:widowControl w:val="0"/>
              <w:spacing w:after="0" w:line="240" w:lineRule="auto"/>
              <w:jc w:val="both"/>
              <w:rPr>
                <w:rFonts w:ascii="Times New Roman" w:hAnsi="Times New Roman" w:cs="Times New Roman"/>
              </w:rPr>
            </w:pPr>
            <w:r>
              <w:rPr>
                <w:rFonts w:ascii="Times New Roman" w:hAnsi="Times New Roman" w:cs="Times New Roman"/>
              </w:rPr>
              <w:t xml:space="preserve">- родители (законные представители); </w:t>
            </w:r>
          </w:p>
          <w:p w:rsidR="00541DAB" w:rsidRDefault="00541DAB">
            <w:pPr>
              <w:widowControl w:val="0"/>
              <w:spacing w:after="0" w:line="240" w:lineRule="auto"/>
              <w:jc w:val="both"/>
              <w:rPr>
                <w:rFonts w:ascii="Times New Roman" w:hAnsi="Times New Roman" w:cs="Times New Roman"/>
              </w:rPr>
            </w:pPr>
            <w:r>
              <w:rPr>
                <w:rFonts w:ascii="Times New Roman" w:hAnsi="Times New Roman" w:cs="Times New Roman"/>
              </w:rPr>
              <w:t>- педагогический коллектив ОО.</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Разработчики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рабочая группа, утверждённая приказом №   от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(руководитель группы – директор школы Повидишева С.В..);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педагогический коллектив ОО;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родительская общественность;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Управляющий совет ОО.</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 учащиеся и родители МБОУ «СОШ п. Целинный»</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механизмов устойчивого развития школы как эффективного общеобразовательного учреждения, обеспечивающего комплекс условий для формирования гармонично развитой, социально активной, творческой личности, соответствующей социальному заказу и способной к саморазвитию и самореализации.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Задачи образования:</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сформировать ключевые компетентности учащихся в решении информационных, коммуникативных и учебных образовательных задач; </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организовать поддержку учебных (урочных и внеурочных), внешкольных и внеучебных образовательных достижений школьников, их проектов и социальной практики; </w:t>
            </w:r>
          </w:p>
          <w:p w:rsidR="00541DAB" w:rsidRDefault="00541DAB">
            <w:pPr>
              <w:numPr>
                <w:ilvl w:val="0"/>
                <w:numId w:val="1"/>
              </w:numPr>
              <w:tabs>
                <w:tab w:val="left" w:pos="81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учащихся как субъектов отношений с людьми, с миром и с собой, предполагающее успешность и самореализацию учащихся в образовательных видах деятельности;</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сохранить и укрепить физическое и психическое здоровье, безопасность учащихся, обеспечить их эмоциональное благополучие;</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российской гражданской идентичности обучающихся;</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сохранение и развитие культурного разнообразия и языкового наследия ,овладение духовными ценностями и культурой многонационального народа России.</w:t>
            </w:r>
          </w:p>
          <w:p w:rsidR="00541DAB" w:rsidRDefault="00541DAB">
            <w:pPr>
              <w:spacing w:after="0" w:line="240" w:lineRule="auto"/>
              <w:jc w:val="both"/>
              <w:rPr>
                <w:rFonts w:ascii="Times New Roman" w:hAnsi="Times New Roman" w:cs="Times New Roman"/>
                <w:sz w:val="24"/>
                <w:szCs w:val="24"/>
              </w:rPr>
            </w:pP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инновационного опыта других образовательных учреждений, экспериментальных площадок Питерского муниципального района по внедрению ФГОС;</w:t>
            </w:r>
          </w:p>
          <w:p w:rsidR="00541DAB" w:rsidRDefault="00541DA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комплексных мониторинговых исследований результатов педагогов, образовательного процесса и эффективности инноваций.</w:t>
            </w:r>
          </w:p>
          <w:p w:rsidR="00541DAB" w:rsidRDefault="00541DAB">
            <w:pPr>
              <w:tabs>
                <w:tab w:val="left" w:pos="39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обучающихся», способствующего формированию личностных результатов.</w:t>
            </w:r>
          </w:p>
          <w:p w:rsidR="00541DAB" w:rsidRDefault="00541DAB">
            <w:pPr>
              <w:tabs>
                <w:tab w:val="left" w:pos="392"/>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дополнительного.</w:t>
            </w:r>
          </w:p>
          <w:p w:rsidR="00541DAB" w:rsidRDefault="00541DAB">
            <w:pPr>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 этапы реализации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сентябрь 2019 г.- декабрь 2019г. – подготовительный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(анализ состояния дел в школе, разработкановой версии программы развития школы).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 2023 г.г. – основной этап (реализация Программы);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2024 г. - обобщающий этап (анализ достигнутых результатов и определение  перспектив дальнейшего развития школы).  </w:t>
            </w:r>
          </w:p>
          <w:p w:rsidR="00541DAB" w:rsidRDefault="00541DAB">
            <w:pPr>
              <w:spacing w:after="0" w:line="240" w:lineRule="auto"/>
              <w:jc w:val="both"/>
              <w:rPr>
                <w:rFonts w:ascii="Times New Roman" w:hAnsi="Times New Roman" w:cs="Times New Roman"/>
                <w:sz w:val="24"/>
                <w:szCs w:val="24"/>
                <w:shd w:val="clear" w:color="auto" w:fill="C0C0C0"/>
              </w:rPr>
            </w:pP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Структура программы </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I. Аналитическое и прогностическое обоснования Программы развития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Результаты реализации предыдущей Программы развития - проблемы, цель и задачи Программы и степень их выполнения.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Качество образовательного процесса в ОО в динамике за 3 года.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1.1.2.  Качество условий образовательной деятельности в ОО в динамике за 3 года.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Воспитательная работа в ОО в динамике за 3 года.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Инновационная деятельность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1.1.5.  Управление качеством образования.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SWOT-анализ оценки потенциала развития школы.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1.2.1 Анализ внутренних факторов развития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Анализ внешних факторов развития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1.2.3 Рейтинг проблем и преимуществ ОО, значимых для реализации Программы развития.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Оптимальный сценарий развития ОО до 2024  года.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II. Цели и задачи реализации программы развития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Цели и задачи Программы развития на 2017-2020 годы.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Ожидаемые результаты реализации программы развития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Целевые показатели и критерии реализации Программы развития.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III. Инструментарий реализации Программы развития.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План реализации Программы.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Механизм управления реализацией Программы развития.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Финансовый план реализации Программы развития.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Приложения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Ресурсное обеспечение  </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мотивационные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организационные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научно-методические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нормативно-правовые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материально-технические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кадровые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информационные ресурсы;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системы управления.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финансирования реализации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бюджетные и внебюджетные средства;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спонсорские средства;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добровольные пожертвования.</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Целевые показатели и индикаторы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рейтинг школы по результатам всероссийских и региональных исследований качества образования, в том числе по результатам итоговой аттестации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степень оснащенности школы;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педагогических работников школы, прошедших повышение квалификации и профессиональную переподготовку;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творческой и интеллектуальной активности всех участников образовательного процесса;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управления системой образования в ОО;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доступная среда;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тенденция к снижению роста заболеваемости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развития ключевых компетентностей у родителей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уровень общественного управления ОО.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Ожидаемые конечные </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реализации Программы и показатели </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ее социально-</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экономической </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эффективности  </w:t>
            </w:r>
          </w:p>
          <w:p w:rsidR="00541DAB" w:rsidRDefault="00541DAB">
            <w:pPr>
              <w:widowControl w:val="0"/>
              <w:spacing w:after="0" w:line="240" w:lineRule="auto"/>
              <w:jc w:val="both"/>
              <w:rPr>
                <w:rFonts w:ascii="Times New Roman" w:hAnsi="Times New Roman" w:cs="Times New Roman"/>
                <w:sz w:val="24"/>
                <w:szCs w:val="24"/>
              </w:rPr>
            </w:pP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получение обучающимися качественного образования, включающего максимальные (в зависимости от индивидуальных возможностей и интересов) предметные знания и общеучебные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умения, способности эффективно их применять и использовать в развивающемся обществе;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внедрение и эффективное использование современных технологий обучения,  новых информационных сервисов, электронных образовательных ресурсов нового поколения;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укрепление материально-технической базы образовательного учреждения;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сохранение и развитие здоровья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профессиональной компетентности и общекультурного уровня педагогических работников;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укрепление имиджа школы в глазах родителей и образовательного сообщества, доведение образовательных возможностей до уровня школы инновационного опыта.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оценки </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реализации Программы  </w:t>
            </w:r>
          </w:p>
          <w:p w:rsidR="00541DAB" w:rsidRDefault="00541DAB">
            <w:pPr>
              <w:widowControl w:val="0"/>
              <w:spacing w:after="0" w:line="240" w:lineRule="auto"/>
              <w:jc w:val="both"/>
              <w:rPr>
                <w:rFonts w:ascii="Times New Roman" w:hAnsi="Times New Roman" w:cs="Times New Roman"/>
                <w:sz w:val="24"/>
                <w:szCs w:val="24"/>
              </w:rPr>
            </w:pP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экспертная оценка результатов деятельности (внутренняя и внешняя);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социологические опросы учащихся, педагогов и родителей;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методы психодиагностики;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ЕГЭ, ГИА, олимпиад, НПК, конкурсов, реализации проектов;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процедуры подтверждения уровня сформированности ключевых компетенций.  </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контроль за исполнением 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текущее управление за ходом реализации программы осуществляется администрацией, Педагогическим советом школы;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отчетность на Педагогическом совете школы  не реже 2-х  раз в год;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отчёт о реализации программ и проектов включается в ежегодный план работы школы (на совещаниях при директоре, при заместителях директора, заседаниях методического совета,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Управляющего совета, на общешкольных родительских собраниях и т.д.</w:t>
            </w:r>
          </w:p>
        </w:tc>
      </w:tr>
      <w:tr w:rsidR="00541DAB">
        <w:tblPrEx>
          <w:tblCellSpacing w:w="-5" w:type="nil"/>
        </w:tblPrEx>
        <w:trPr>
          <w:tblCellSpacing w:w="-5" w:type="nil"/>
        </w:trPr>
        <w:tc>
          <w:tcPr>
            <w:tcW w:w="2521" w:type="dxa"/>
            <w:tcBorders>
              <w:top w:val="single" w:sz="4" w:space="0" w:color="000000"/>
              <w:left w:val="single" w:sz="4" w:space="0" w:color="000000"/>
              <w:bottom w:val="single" w:sz="4" w:space="0" w:color="000000"/>
              <w:right w:val="single" w:sz="4" w:space="0" w:color="000000"/>
            </w:tcBorders>
          </w:tcPr>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w:t>
            </w:r>
          </w:p>
          <w:p w:rsidR="00541DAB" w:rsidRDefault="00541DA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706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реализуется через работу творческих групп педагогических работников  над программами и профессиональными педагогическими проектами.</w:t>
            </w:r>
          </w:p>
        </w:tc>
      </w:tr>
    </w:tbl>
    <w:p w:rsidR="00541DAB" w:rsidRDefault="00541DAB">
      <w:pPr>
        <w:rPr>
          <w:rFonts w:ascii="Times New Roman" w:hAnsi="Times New Roman" w:cs="Times New Roman"/>
        </w:rPr>
      </w:pPr>
    </w:p>
    <w:p w:rsidR="00541DAB" w:rsidRDefault="00541DAB">
      <w:pPr>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I. Аналитическое и прогностическое обоснования Программы развития ОО.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1.1. Результаты реализации предыдущей Программы развития - проблемы, цель и задачи Программы и степень их выполнения.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течение 2013-2018 г.г. педагогический коллектив работал над реализацией  Программы развития МБОУ «СОШ п. Целинный» на 2013-2018 годы. </w:t>
      </w:r>
    </w:p>
    <w:p w:rsidR="00541DAB" w:rsidRDefault="00541DAB">
      <w:pPr>
        <w:spacing w:after="0"/>
        <w:jc w:val="both"/>
        <w:rPr>
          <w:rFonts w:ascii="Times New Roman" w:hAnsi="Times New Roman" w:cs="Times New Roman"/>
          <w:sz w:val="24"/>
          <w:szCs w:val="24"/>
        </w:rPr>
      </w:pPr>
      <w:r>
        <w:rPr>
          <w:rFonts w:ascii="Times New Roman" w:hAnsi="Times New Roman" w:cs="Times New Roman"/>
          <w:i/>
          <w:iCs/>
          <w:sz w:val="24"/>
          <w:szCs w:val="24"/>
        </w:rPr>
        <w:t>Целью</w:t>
      </w:r>
      <w:r>
        <w:rPr>
          <w:rFonts w:ascii="Times New Roman" w:hAnsi="Times New Roman" w:cs="Times New Roman"/>
          <w:sz w:val="24"/>
          <w:szCs w:val="24"/>
        </w:rPr>
        <w:t xml:space="preserve"> данной Программы было:  формирование творческой, конкурентоспособной, физически здоровой, успешной личности, способной жить в гармонии с собой и с окружающим миром.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Задачи Программы: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1) создание благоприятных условий для разностороннего развития личности, в том числе путём удовлетворения потребностей обучающихся в самообразовании и получении дополнительного 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2) создание основы для осознанного выбора и последующего освоения профессиональных образовательных программ: введение предпрофильного и профильного 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3)    формирование нравственности и патриотизма учащихся;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В результате реализации Программы были достигнуты следующие результаты: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качественное обновление содержания образования в соответствии с ФГОС нового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поколения;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профессиональной компетентности педагогических работников ОО путем курсовой подготовки и самообразования;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повышение ИКТ-компетентности педагогов и обучающихся;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обеспечение открытости школы с помощью ИКТ: систематическое обновление сайта, внедрение сервиса  «Электронный дневник»;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расширение перечня дополнительных услуг с целью удовлетворения потребностей детей в занятиях по интересам, предоставляемых обучающимся через организацию внеурочной деятельности;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обеспечивающих охрану жизни, сохранение и укрепление здоровья обучающихся, формирование их здорового образа жизни;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материально-технической базы: ремонт спортивного зала;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повышение эффективности государственно-общественных форм управления через работу Управляющего Совета,  Совета родителей, Совета обучающихся, органов ученического самоуправления.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период с 2014 по 2019  год образовательная организация  динамично двигалась вперед, что отражено в произошедших качественных изменениях и количественных характеристиках. Проанализировав Программу развития школы, над которой работали с 2014 года по 2019 год, пришли к выводу, что основные мероприятия плана реализации выполнены, однако остались некоторые проблемы, требующие решения.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Проблемные зоны: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1). За последние три года качество знаний упало.  За счет снижения доли отличников выросла незначительно доля ударников.  Снижение качества знания в  целом по школе и повышение процента неуспевающих обучающихся можно объяснить возросшим уровнем объективности педагогов при оценивании знаний учеников, т.к. новые подходы к процедуре государственной итоговой аттестации, не оставляют шанса случайности. Чтобы пройти это испытание, необходимо усвоить необходимый минимум знаний. Не все обучающиеся в силу объективных условий (физиологические особенности, социальные условия), могут осваивать учебный материал в нормативные сроки.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Возрастает количество обучающихся, оставленных на повторный год обучения.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2). Необходимо отметить нарастающую проблему с детьми некоренных национальностей (курды), которые не посещают ДОУ, не имеют предшкольной подготовки, не находятся в русской языковой среде и родители не имеют образования, вследствие чего не могут дома оказывать помощь детям при выполнении домашнего задания.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течение всех лет с неуспевающими детьми велись дополнительные занятия, которые не всегда дают ожидаемые результаты, т.к. учебная мотивация у данной категории детей недостаточно сформирована. Эти дети составляют 57% от общего числа неуспевающих обучающихся.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3).  Проблемой остается недостаточно спланированная работа со слабоуспевающими учащимися и учащимися, имеющими по одной «3» в четверти (ежегодно таких детей насчитывается более 5 ч.). С данной категорией детей велись дополнительные занятия во внеурочное время, были разработаны учителями-предметниками индивидуальные маршруты на каждого учащегося. Классные руководители вели недостаточно согласованные действия с учителями-предметниками, родителями.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4).  Еще одной проблемой остаётся недостаточная работа с мотивированными учащимися и учащимися, имеющими по одной «4» в году. В связи с этим по-прежнему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остаётся неиспользованным резерв отличников (2 обучающихся в прошлом году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имеют по одной «4» по итогам года). Уделяя большое внимание слабоуспевающим учащимся, недостаточно внимания уделяем одарённым детям. Слабыми звеньями является начальная и основная школа. Качество знаний здесь в течение года носит скачкообразный характер, что говорит об отсутствии отлаженной системы в работе с учащимися учителей-предметников, классных руководителей, не всегда согласованы их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действия, недостаточно налажена связь с родителями.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посещении уроков администрацией контролировался вопрос применения на уроках индивидуального и дифференцированного подхода к учащимся, организация работы со слабоуспевающими учащимися. В 9, 11 классах ежегодно создается банк данных детей «группы риска». </w:t>
      </w:r>
    </w:p>
    <w:p w:rsidR="00541DAB" w:rsidRDefault="00541DAB">
      <w:pPr>
        <w:rPr>
          <w:rFonts w:ascii="Times New Roman" w:hAnsi="Times New Roman" w:cs="Times New Roman"/>
          <w:b/>
          <w:bCs/>
          <w:sz w:val="24"/>
          <w:szCs w:val="24"/>
        </w:rPr>
      </w:pPr>
    </w:p>
    <w:p w:rsidR="00541DAB" w:rsidRDefault="00541DAB">
      <w:pPr>
        <w:jc w:val="both"/>
        <w:rPr>
          <w:rFonts w:ascii="Times New Roman" w:hAnsi="Times New Roman" w:cs="Times New Roman"/>
          <w:b/>
          <w:bCs/>
          <w:sz w:val="24"/>
          <w:szCs w:val="24"/>
        </w:rPr>
      </w:pPr>
      <w:r>
        <w:rPr>
          <w:rFonts w:ascii="Times New Roman" w:hAnsi="Times New Roman" w:cs="Times New Roman"/>
          <w:b/>
          <w:bCs/>
          <w:sz w:val="24"/>
          <w:szCs w:val="24"/>
        </w:rPr>
        <w:t xml:space="preserve">1.1.2. Качество условий образовательной деятельности в ОО в динамике за 3 года.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Школа  имеет достаточную учебно-материальную базу, которая соответствует санитарным нормам, правилам пожарной безопасности и задачам образовательной программы начального общего, основного общего, среднего общего и дополнительного 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образовательной деятельности в школе имеются  14 учебных кабинета, 12 из них  оборудованы интерактивными системами (компьютер, экран, мультимедийный проектор);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Спортивных зал (подсобным помещением для хранения спортивного инвентаря) оснащены спортивным инвентарём на 90%. Имеется оборудование: шведские стенки, скамейки, волейбольные стойки и сетки, баскетбольные кольца и т.д.  Школьный стадион имеет: беговые дорожки, футбольное поле, хоккейную коробку.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Медицинский пункт, расположен на втором этаже.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Актовый зал на 45  посадочных мест оснащен мультимедийным оборудованием (компьютер, проектор, экран, колонки, микрофоны).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В  школьной столовой имеется  обеденный зал общей площадью  на 35 посадочных мест. Пищеблок столовой оснащен необходимым  оборудованием.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На всех компьютерах установлено проприетарное лицензионное и свободное программное обеспечение. В школе имеются 27 рабочих компьютеров (на всех компьютерах установлено  лицензионное программное обеспечение), 5 интерактивных досок, 14 мультимедийные установки, 1 ноутбук.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Школа имеет выход в Интернет, электронную почту, собственный сайт в сети Интернет. Выход в Интернет для обучающихся в образовательных целях осуществляется из кабинета информатики. В школе используется контентная фильтрация для блокирования ресурсов, не имеющих отношения к образовательным.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Работа по укреплению материально-технической базы ведется целенаправленно и планомерно и соответствует требованиям продуктивного функционирования образовательного учреждения.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Развитие материально-технической оснащенности осуществляется за счет  бюджетных средств.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1.1.3 Воспитательная работа в ОО в динамике за 3 года.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школе делается всё возможное для развития воспитательного потенциала учащихся. Создана и продолжает развиваться спортивная база школы, волейболу, футболу. В основе воспитательной работы– совместная творческая деятельность детей и взрослых по различным направлениям, которые сконцентрированы вокруг школьных центров развития и досуга.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Существенный вклад в образовательный процесс, в воспитание и оздоровление учащихся вносит дополнительное образование. Мы постоянно изучаем потребности детей в новых формах дополнительного образования. В соответствии с этими запросами расширяем сферу дополнительного образования и максимально используем его воспитательный потенциал. Хорошими показателями  воспитательной работы являются положительные отзывы родителей, статьи в районной газете «Целинник».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процессе педагогической деятельности мы постоянно взаимодействуем с теми или иными организациями.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профилактике антиобщественных проявлений молодёжи мы опираемся на взаимодействие с органами социальной защиты, правопорядка, труда и занятости, депутатским корпусом, общественными объединениями. Успешно работает совет профилактики правонарушений несовершеннолетними. В школе сложился годовой круг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праздников и традиций: «Праздник Первого звонка», «День Учителя», «Новогодний карнавал», «День матери», «Вечер встречи выпускников» , «Театральная неделя», «Вахта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памяти», «Зарница»,«Последний звонок»,«Выпускной бал», а также «Трудовые десанты»,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«Дни Здоровья» и другие мероприятия.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Вместе с тем существуют проблемы, по которым мы наметили следующие пути решения: просветительская работа с неблагополучными семьями и учащимися, состоящими на учёте в КДН, вовлечение во внеурочную деятельность детей «группы риска», повышение квалификации педагогов дополнительного образования, развитие ученического самоуправления, развитие взаимодействия с различными службами района в целях воспитания подрастающего поколения.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1.1.4  Управление качеством 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школе действует эффективная система управления образовательной организацией, в которой принимают участие все субъекты образовательного процесса: педагогические работники, обучающиеся, родители. Административное управление школой осуществляет директор и его заместители (заместитель директора по учебно-воспитательной работе, заместитель директора по методической работе, заместитель директора по воспитательной работе).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 статьи 30 ФЗ-273 «Об образовании в Российской Федерации» при принятии локальных нормативных актов, затрагивающих права обучающихся, учитывается мнение Совета родителей, Совета обучающихся. Таким образом, результатом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можно считать реализацию принципа открытости и прозрачности системы управления школой.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эффективного управления, принятия обоснованных решений по управлению качеством образования в школе  осуществлялся мониторинг  учебно-воспитательного процесса, как инструмент для анализа, как промежуточная остановка, позволяющая определить, куда идти дальше.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процессе мониторинга отслеживались:  уровень успеваемости и  качества знаний по всем предметам, уровень воспитанности учащихся,  успешность обучающихся, имеющих 1-2 тройки и т.д. Данные анализа отражаются в текстовых аналитических справках, схемах, графиках, таблицах, диаграммах. Таким образом, практика мониторинга позволяет рассмотреть все явления школьной жизни через призму педагогического анализа, через постоянный процесс соотнесения результатов с поставленными задачами, корректировку всех видов управленческой деятельности и, самое главное, выявление путей и условий повышения эффективности и качества 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В течение ряда лет предметом внимания педагогического коллектива и управленческой команды является проблема преемственности, возникающая при переходе обучающихся из начальной школы на третьей уровень  обучения. Педагогический мониторинг, осуществляемый в начале учебного года в 5-х классах, способствует решению возникающих вопросов. Изучается уровень адаптации детей при переходе в 5 класс, проводится обмен опытом работы, совместно с учителями начальных классов обсуждаются программные требования с целью устранения разрыва между первым и вторым уровнями обучения  и выработке единых требований к учащимся. Сравнительный анализ достижений учебной деятельности учащихся 4 и 5 классов показывает, что учащиеся 5 классов в основном подтверждают свои результаты.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Большая работа по анализу качества образования проводится в результате проведения процедуры самообследования. Самоанализ деятельности школы - это коллегиальное выявление проблем, определение путей их решения по таким основным направлениям.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диагностикой развития нравственных, познавательных, коммуникативных, эстетических и физических качеств личности является определение уровня воспитанности учащихся.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Мониторинг уровня воспитанности проходит посредством анкетирования самих учащихся, их родителей, и собственной оценки каждого из значимых качеств личности: долг и ответственность, бережливость, дисциплинированность, ответственное отношение к учению, труду, коллективизм и товарищество, доброта и отзывчивость, честность и правдивость, простота и скромность, культурный уровень.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Вывод: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Таким образом, в процессе проблемно-ориентированного анализа  выявлено  ряд ключевых проблем, которые необходимо решить при реализации Программы развития на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2019-2024 г.г.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41DAB" w:rsidRDefault="00541DAB">
      <w:pPr>
        <w:spacing w:after="0"/>
        <w:jc w:val="both"/>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Ключевые проблемы в общеобразовательной деятельности школы.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1. Недостаточное обеспечение роста качества образования.  Данная проблема приобретает особую актуальность в условиях развития компетентностного подхода и оценки качества образования в школе на основе ГИА, ЕГЭ и т.д.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2. Структура, содержание, программно-методическое, информационное обеспечение, применяемые технологии, формы, методы учебно-воспитательного процесса не в полной мере соответствуют концептуальным основам личностно-ориентированного образования.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3. Недостаточная разработка системы индивидуализации и дифференциации обучения для различных возрастных групп обучающихся.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4. Преобладание информационно-репродуктивного типа обучающей деятельности, не развивающего творческие способности учащихся.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5. Недостаточный уровень учебной мотивации учащихся, особенно в 7-9 классах. </w:t>
      </w:r>
    </w:p>
    <w:p w:rsidR="00541DAB" w:rsidRDefault="00541DAB">
      <w:pPr>
        <w:spacing w:after="0"/>
        <w:jc w:val="both"/>
        <w:rPr>
          <w:rFonts w:ascii="Times New Roman" w:hAnsi="Times New Roman" w:cs="Times New Roman"/>
          <w:b/>
          <w:bCs/>
          <w:sz w:val="24"/>
          <w:szCs w:val="24"/>
        </w:rPr>
      </w:pPr>
    </w:p>
    <w:p w:rsidR="00541DAB" w:rsidRDefault="00541DAB">
      <w:pPr>
        <w:spacing w:after="0"/>
        <w:jc w:val="center"/>
        <w:rPr>
          <w:rFonts w:ascii="Times New Roman" w:hAnsi="Times New Roman" w:cs="Times New Roman"/>
          <w:b/>
          <w:bCs/>
          <w:sz w:val="24"/>
          <w:szCs w:val="24"/>
        </w:rPr>
      </w:pP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1.2 SWOT-анализ оценки потенциала развития школы.  </w:t>
      </w:r>
    </w:p>
    <w:p w:rsidR="00541DAB" w:rsidRDefault="00541DAB">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1.2.1 Анализ внутренних факторов развития ОО.  </w:t>
      </w:r>
    </w:p>
    <w:tbl>
      <w:tblPr>
        <w:tblW w:w="9600" w:type="dxa"/>
        <w:tblLayout w:type="fixed"/>
        <w:tblLook w:val="0000" w:firstRow="0" w:lastRow="0" w:firstColumn="0" w:lastColumn="0" w:noHBand="0" w:noVBand="0"/>
      </w:tblPr>
      <w:tblGrid>
        <w:gridCol w:w="3196"/>
        <w:gridCol w:w="3195"/>
        <w:gridCol w:w="3195"/>
      </w:tblGrid>
      <w:tr w:rsidR="00541DAB">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Факторы развития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spacing w:after="0" w:line="240" w:lineRule="auto"/>
              <w:rPr>
                <w:rFonts w:ascii="Times New Roman" w:hAnsi="Times New Roman" w:cs="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Сильная сторона фактора </w:t>
            </w:r>
          </w:p>
          <w:p w:rsidR="00541DAB" w:rsidRDefault="00541DAB">
            <w:pPr>
              <w:spacing w:after="0" w:line="240" w:lineRule="auto"/>
              <w:rPr>
                <w:rFonts w:ascii="Times New Roman" w:hAnsi="Times New Roman" w:cs="Times New Roman"/>
                <w:sz w:val="24"/>
                <w:szCs w:val="24"/>
              </w:rPr>
            </w:pP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Слабая сторона фактора</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Управление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органов общественного управления и самоуправления.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Согласованность в работе учителя, методического объединения, методического совета, педсовета.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Слабая инициативность органов ученического и родительского самоуправления.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Часто  инициатива исходит от администрации школы.  </w:t>
            </w:r>
          </w:p>
          <w:p w:rsidR="00541DAB" w:rsidRDefault="00541DAB">
            <w:pPr>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программы, реализуемые 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учреждении</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Согласованная преемственность образовательных программ начального общего и основного общего образования на основе соблюдения требований ФГОС.  Развитая система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Перегруженность образовательного процесса в урочной и внеурочной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деятельности.  Негативное отношение части учителей 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родителей к переходу на ФГОС. Неготовность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к совместной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деятельности по разработке и реализации собственных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образовательных программ.</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Результативность работы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образовательного учреждения</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Публичность и открытость результатов деятельности школы.  Положительный имидж образовательного учреждения у обучающих и их родителей. Успешность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трудоустройства выпускников школы.</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Недостаточная мотивация всех участников образовательного процесса к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самостоятельной исследовательской деятельности. Нежелание части родителей участвовать в воспитании детей.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все выпускники 9 и 11</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классов получают аттестаты. Недостаточная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системы индивидуализации и дифференциации обучения для различных возрастных групп обучающихся.  </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Инновационный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потенциал</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в образовательном процессе современных образовательных технологий, в том числе ИКТ, методов и приемов активного обучения.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Подготовлена группа инициативных учителей для исследовательской деятельности.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нагрузка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педагогический коллектив. Отсутствие научного руководителя 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системности процессов развития ОУ. Недостаточная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включенность всего педагогического коллектива в инновационную деятельность.</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Кадровое обеспечение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контингент учащихся</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Стабильный квалифицированный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коллектив.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вакансий.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Высокая доля учителей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первой категорий, имеющих награды.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Стабильный контингент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с тенденцией к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увеличению в начальной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школе</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Педагогический коллектив на 40% состоит из педагогов пенсионного возраста. Несовпадение ряда сильных сторон профессиональ-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ного мастерства некоторых учителей школы с результатами ЕГЭ, ОГЭ.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Недостаточная сплочённость  педагогического коллектива на решение задач, поставленных перед школой. Отсутствует система психолого-педагогической поддержки обучающихся (в штате нет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психолога, логопеда,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дефектолога).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Контингент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сложных социальных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слоев.  </w:t>
            </w:r>
          </w:p>
          <w:p w:rsidR="00541DAB" w:rsidRDefault="00541DAB">
            <w:pPr>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учреждения и условия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образовательного процесса</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Полнота и достаточность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материально-технической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базы оценивается удовлетворенностью условиями образовательной среды родителей, обучающихся и педагогов.</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Ограниченность материально-технической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базы для обеспечения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нового качественного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уровня образовательного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процесса по реализации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ФГОС.  Недостаточное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техническое обеспечение: проблемы устаревания техники и необходимости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нового оснащения.</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школы в  конкурсах различного уровня</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обладает опытом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участия в конкурсах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различного уровня.</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Отдалённость района не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всегда позволяет участвовать в очных конкурсах и мероприятиях.</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Сформированность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информационного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пространства школы</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имеет свой сайт,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выход в Интернет. Средний уровень развития информационной среды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школы.</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Недостаточная сформированность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электронного документооборота.</w:t>
            </w:r>
          </w:p>
        </w:tc>
      </w:tr>
    </w:tbl>
    <w:p w:rsidR="00541DAB" w:rsidRDefault="00541DAB">
      <w:pPr>
        <w:jc w:val="both"/>
        <w:rPr>
          <w:rFonts w:ascii="Times New Roman" w:hAnsi="Times New Roman" w:cs="Times New Roman"/>
          <w:sz w:val="24"/>
          <w:szCs w:val="24"/>
        </w:rPr>
      </w:pPr>
    </w:p>
    <w:p w:rsidR="00541DAB" w:rsidRDefault="00541DAB">
      <w:pPr>
        <w:jc w:val="both"/>
        <w:rPr>
          <w:rFonts w:ascii="Times New Roman" w:hAnsi="Times New Roman" w:cs="Times New Roman"/>
          <w:b/>
          <w:bCs/>
          <w:sz w:val="24"/>
          <w:szCs w:val="24"/>
        </w:rPr>
      </w:pPr>
      <w:r>
        <w:rPr>
          <w:rFonts w:ascii="Times New Roman" w:hAnsi="Times New Roman" w:cs="Times New Roman"/>
          <w:b/>
          <w:bCs/>
          <w:sz w:val="24"/>
          <w:szCs w:val="24"/>
        </w:rPr>
        <w:t xml:space="preserve">1.2.2 Анализ внешних факторов развития ОО.  </w:t>
      </w:r>
    </w:p>
    <w:tbl>
      <w:tblPr>
        <w:tblW w:w="9600" w:type="dxa"/>
        <w:tblLayout w:type="fixed"/>
        <w:tblLook w:val="0000" w:firstRow="0" w:lastRow="0" w:firstColumn="0" w:lastColumn="0" w:noHBand="0" w:noVBand="0"/>
      </w:tblPr>
      <w:tblGrid>
        <w:gridCol w:w="3196"/>
        <w:gridCol w:w="3195"/>
        <w:gridCol w:w="3195"/>
      </w:tblGrid>
      <w:tr w:rsidR="00541DAB">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Внешние факторы,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оказывающие влияние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на развитие школы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Благоприятные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возможности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для развития школы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Опасности для развития </w:t>
            </w:r>
          </w:p>
          <w:p w:rsidR="00541DAB" w:rsidRDefault="00541DA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школы</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образовательной политики в сфере образования на федеральном, региональном  и районном уровнях</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Ориентация федеральной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политики на повышение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качества образования 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конкурентной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образовательной среде.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контроля приведет к снижению инициативности школы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Опасность перехода рыночных отношений из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средства в цель.  </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Социально-экономические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качеству образования и демографические тенденции</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инновационной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экономики России предъявляет запрос на новое качество образования, ориентированного на профессиональное развитие талантливой личности.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 среднего профессионального и высшего образования Саратовской области  ориентирована на высокий уровень образования  выпускников  школ.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Выполнение задания инновационной экономики не всегда сопровождается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ресурсной поддержкой школы. Неблагоприятные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объективные факторы окружающей среды, такие как неустойчивая социально-экономическая ситуация в стране, недостаточно высокий уровень материального достатка большинства семей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невысокий культурный уровень многих родителей  негативно влияют как на качество семейного воспитания, так и на качество учебно–воспитательного процесса, особенно в инновационной его части.</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культурологическая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особенность социума</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Толерантность в образовательном пространстве района.</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Усиление разных культур может привести к снижению требований к традиционной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культуре.  </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Специфика и уровень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запросов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и родителей</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образовательных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потребностей социума,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рынка труда, родителей учащихся по сравнению с предыдущим периодом образовательной деятельности школы (акцент сместился с учебно-образовательных на воспитательные и социализирующие функции школы). </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Прагматизм образовательных запросов родителей и учащихся, который ограничивает результаты образования.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пока не успевает за изменениями запросов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социальной среды.</w:t>
            </w:r>
          </w:p>
        </w:tc>
      </w:tr>
      <w:tr w:rsidR="00541DAB">
        <w:tblPrEx>
          <w:tblCellSpacing w:w="-5" w:type="nil"/>
        </w:tblPrEx>
        <w:trPr>
          <w:tblCellSpacing w:w="-5" w:type="nil"/>
        </w:trPr>
        <w:tc>
          <w:tcPr>
            <w:tcW w:w="319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Международные тенденции развития образования</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Ориентация на компетентностный подход и готовность 15-летнего подростка к правильному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жизненному выбору.</w:t>
            </w:r>
          </w:p>
        </w:tc>
        <w:tc>
          <w:tcPr>
            <w:tcW w:w="319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Неготовность российских подростков к выбору своей жизненной стратегии в образовании на стадии перехода в среднюю школу</w:t>
            </w:r>
          </w:p>
        </w:tc>
      </w:tr>
    </w:tbl>
    <w:p w:rsidR="00541DAB" w:rsidRDefault="00541DAB">
      <w:pPr>
        <w:tabs>
          <w:tab w:val="left" w:pos="3552"/>
        </w:tabs>
        <w:jc w:val="both"/>
        <w:rPr>
          <w:rFonts w:ascii="Times New Roman" w:hAnsi="Times New Roman" w:cs="Times New Roman"/>
          <w:b/>
          <w:bCs/>
          <w:sz w:val="24"/>
          <w:szCs w:val="24"/>
        </w:rPr>
      </w:pPr>
      <w:r>
        <w:rPr>
          <w:rFonts w:ascii="Times New Roman" w:hAnsi="Times New Roman" w:cs="Times New Roman"/>
          <w:b/>
          <w:bCs/>
          <w:sz w:val="24"/>
          <w:szCs w:val="24"/>
        </w:rPr>
        <w:tab/>
      </w:r>
    </w:p>
    <w:p w:rsidR="00541DAB" w:rsidRDefault="00541DAB">
      <w:pPr>
        <w:tabs>
          <w:tab w:val="left" w:pos="3552"/>
        </w:tabs>
        <w:jc w:val="center"/>
        <w:rPr>
          <w:rFonts w:ascii="Times New Roman" w:hAnsi="Times New Roman" w:cs="Times New Roman"/>
          <w:b/>
          <w:bCs/>
          <w:sz w:val="24"/>
          <w:szCs w:val="24"/>
        </w:rPr>
      </w:pPr>
    </w:p>
    <w:p w:rsidR="00541DAB" w:rsidRDefault="00541DAB">
      <w:pPr>
        <w:tabs>
          <w:tab w:val="left" w:pos="3552"/>
        </w:tabs>
        <w:jc w:val="center"/>
        <w:rPr>
          <w:rFonts w:ascii="Times New Roman" w:hAnsi="Times New Roman" w:cs="Times New Roman"/>
          <w:b/>
          <w:bCs/>
          <w:sz w:val="24"/>
          <w:szCs w:val="24"/>
        </w:rPr>
      </w:pPr>
    </w:p>
    <w:p w:rsidR="00541DAB" w:rsidRDefault="00541DAB">
      <w:pPr>
        <w:tabs>
          <w:tab w:val="left" w:pos="3552"/>
        </w:tabs>
        <w:jc w:val="center"/>
        <w:rPr>
          <w:rFonts w:ascii="Times New Roman" w:hAnsi="Times New Roman" w:cs="Times New Roman"/>
          <w:b/>
          <w:bCs/>
          <w:sz w:val="24"/>
          <w:szCs w:val="24"/>
        </w:rPr>
      </w:pPr>
    </w:p>
    <w:p w:rsidR="00541DAB" w:rsidRDefault="00541DAB">
      <w:pPr>
        <w:tabs>
          <w:tab w:val="left" w:pos="3552"/>
        </w:tabs>
        <w:jc w:val="center"/>
        <w:rPr>
          <w:rFonts w:ascii="Times New Roman" w:hAnsi="Times New Roman" w:cs="Times New Roman"/>
          <w:b/>
          <w:bCs/>
          <w:sz w:val="24"/>
          <w:szCs w:val="24"/>
        </w:rPr>
      </w:pPr>
      <w:r>
        <w:rPr>
          <w:rFonts w:ascii="Times New Roman" w:hAnsi="Times New Roman" w:cs="Times New Roman"/>
          <w:b/>
          <w:bCs/>
          <w:sz w:val="24"/>
          <w:szCs w:val="24"/>
        </w:rPr>
        <w:t>Риски реализации Программы</w:t>
      </w:r>
    </w:p>
    <w:tbl>
      <w:tblPr>
        <w:tblW w:w="9615" w:type="dxa"/>
        <w:tblLayout w:type="fixed"/>
        <w:tblLook w:val="0000" w:firstRow="0" w:lastRow="0" w:firstColumn="0" w:lastColumn="0" w:noHBand="0" w:noVBand="0"/>
      </w:tblPr>
      <w:tblGrid>
        <w:gridCol w:w="4801"/>
        <w:gridCol w:w="4800"/>
      </w:tblGrid>
      <w:tr w:rsidR="00541DAB">
        <w:trPr>
          <w:trHeight w:val="322"/>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Риски </w:t>
            </w:r>
          </w:p>
          <w:p w:rsidR="00541DAB" w:rsidRDefault="00541DAB">
            <w:pPr>
              <w:tabs>
                <w:tab w:val="left" w:pos="3552"/>
              </w:tabs>
              <w:spacing w:after="0" w:line="240" w:lineRule="auto"/>
              <w:jc w:val="both"/>
              <w:rPr>
                <w:rFonts w:ascii="Times New Roman" w:hAnsi="Times New Roman" w:cs="Times New Roman"/>
                <w:b/>
                <w:bCs/>
                <w:sz w:val="24"/>
                <w:szCs w:val="24"/>
              </w:rPr>
            </w:pP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Условия минимизации рисков </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Низкая мотивация у ряда педагогов к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инновациям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стимулирование, моральная поддержка со стороны руководителей инновационных команд  </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Дополнительная нагрузка педагогов в ходе реализации программы, что будет способствовать быстрому эмоциональному выгоранию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сопровождение, совместная работа по оздоровлению педагогов с первичными профсоюзными организациями </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инноваций и естественное старение коллектива может привести к уходу части педагогов при отсутствии притока кадров, что послужит причиной «кадрового голода»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имиджа школы (конкурентоспособность), организация пиар-компании школы, взаимодействие с педагогическими ВУЗами по привлечению выпускников</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Рост конкуренции со стороны других ОУ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имиджа школы (конкурентоспособность), организация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пиар-деятельности.  </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у контингента обучающихся уровня готовности к обучению в школе.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спектра программ по подготовке детей к обучению в школы.</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уровня здоровья школьников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комплекса мер по здоровьесбережению, развитие здоровьесберегающей образовательной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среды.  </w:t>
            </w:r>
          </w:p>
        </w:tc>
      </w:tr>
      <w:tr w:rsidR="00541DAB">
        <w:tblPrEx>
          <w:tblCellSpacing w:w="-5" w:type="nil"/>
        </w:tblPrEx>
        <w:trPr>
          <w:tblCellSpacing w:w="-5" w:type="nil"/>
        </w:trPr>
        <w:tc>
          <w:tcPr>
            <w:tcW w:w="4801"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Несвоевременность проведения мероприятий в рамках реализации программы, выполнение намеченного </w:t>
            </w:r>
          </w:p>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плана работы не в полном объеме.  </w:t>
            </w:r>
          </w:p>
        </w:tc>
        <w:tc>
          <w:tcPr>
            <w:tcW w:w="480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355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системного контроля за ходом реализации проектов, своевременная корректировка.  </w:t>
            </w:r>
          </w:p>
          <w:p w:rsidR="00541DAB" w:rsidRDefault="00541DAB">
            <w:pPr>
              <w:tabs>
                <w:tab w:val="left" w:pos="3552"/>
              </w:tabs>
              <w:spacing w:after="0" w:line="240" w:lineRule="auto"/>
              <w:jc w:val="both"/>
              <w:rPr>
                <w:rFonts w:ascii="Times New Roman" w:hAnsi="Times New Roman" w:cs="Times New Roman"/>
                <w:sz w:val="24"/>
                <w:szCs w:val="24"/>
              </w:rPr>
            </w:pPr>
          </w:p>
        </w:tc>
      </w:tr>
    </w:tbl>
    <w:p w:rsidR="00541DAB" w:rsidRDefault="00541DAB">
      <w:pPr>
        <w:tabs>
          <w:tab w:val="left" w:pos="3552"/>
        </w:tabs>
        <w:jc w:val="both"/>
        <w:rPr>
          <w:rFonts w:ascii="Times New Roman" w:hAnsi="Times New Roman" w:cs="Times New Roman"/>
          <w:b/>
          <w:bCs/>
          <w:sz w:val="24"/>
          <w:szCs w:val="24"/>
        </w:rPr>
      </w:pPr>
    </w:p>
    <w:p w:rsidR="00541DAB" w:rsidRDefault="00541DAB">
      <w:pPr>
        <w:tabs>
          <w:tab w:val="left" w:pos="3552"/>
        </w:tabs>
        <w:jc w:val="both"/>
        <w:rPr>
          <w:rFonts w:ascii="Times New Roman" w:hAnsi="Times New Roman" w:cs="Times New Roman"/>
          <w:b/>
          <w:bCs/>
          <w:sz w:val="24"/>
          <w:szCs w:val="24"/>
        </w:rPr>
      </w:pPr>
      <w:r>
        <w:rPr>
          <w:rFonts w:ascii="Times New Roman" w:hAnsi="Times New Roman" w:cs="Times New Roman"/>
          <w:b/>
          <w:bCs/>
          <w:sz w:val="24"/>
          <w:szCs w:val="24"/>
        </w:rPr>
        <w:t xml:space="preserve">1.3 Оптимальный сценарий развития ОО до 2024 года.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По итогам проведенного SWOT-анализа стратегическим направлением развития школы  может стать инновационная реализация ФГОС начального общего образования, основного общего образования и подготовка к переходу на ФГОС среднего общего образования с ориентацией на выявление, поддержку и развитие талантливых детей как основа совершенствования организационной культуры учреждения. Этот ориентир предполагает активное вовлечение родителей в процесс развития школы в форме общественной составляющей управления и достижение цели успешной реализации выпускника школы в инновационной экономике России. Развитие образовательной среды будет строиться как сетевое расширение сотрудничества школы с учреждениями села, предполагается сохранение уже достигнутого уровня качества образования и его повышение. Существующая база здоровьесберегающей, информационной, безопасной среды школы  станет основой, на которой каждый талантливый ребенок сможет воплотить свою одаренность в высокие результаты деятельности, подтвержденные в конкурсах, олимпиадах и соревнованиях муниципального, регионального, всероссийского и международного уровней.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Основной сценарий развития школы связан с созданием условий для обеспечения позитивной динамики развития школы как открытой инновационной образовательной системы, обладающей высокой конкурентоспособностью, ориентированной на новые образовательные стандарты и подготовку выпускника, полностью адаптированного к современному социуму.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нового качества образовательного процесса планируется посредством его построения на основе компетентностного, системно-деятельностного, метапредметного подхода взаимодействия и взаимопонимания между участниками учебно-воспитательного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процесса. </w:t>
      </w:r>
    </w:p>
    <w:p w:rsidR="00541DAB" w:rsidRDefault="00541DAB">
      <w:pPr>
        <w:tabs>
          <w:tab w:val="left" w:pos="3552"/>
        </w:tabs>
        <w:jc w:val="both"/>
        <w:rPr>
          <w:rFonts w:ascii="Times New Roman" w:hAnsi="Times New Roman" w:cs="Times New Roman"/>
          <w:b/>
          <w:bCs/>
          <w:sz w:val="24"/>
          <w:szCs w:val="24"/>
        </w:rPr>
      </w:pPr>
    </w:p>
    <w:p w:rsidR="00541DAB" w:rsidRDefault="00541DAB">
      <w:pPr>
        <w:tabs>
          <w:tab w:val="left" w:pos="3552"/>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II. Цели, задачи реализации Программы развития ОО.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2.1 Цели,  задачи, приоритетные направления   развития ОО на 2019 - 2024 годы.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i/>
          <w:iCs/>
          <w:sz w:val="24"/>
          <w:szCs w:val="24"/>
        </w:rPr>
        <w:t xml:space="preserve"> Цель:</w:t>
      </w:r>
      <w:r>
        <w:rPr>
          <w:rFonts w:ascii="Times New Roman" w:hAnsi="Times New Roman" w:cs="Times New Roman"/>
          <w:sz w:val="24"/>
          <w:szCs w:val="24"/>
        </w:rPr>
        <w:t xml:space="preserve"> Создание механизмов устойчивого развития школы как эффективного общеобразовательного учреждения, обеспечивающего комплекс условий для формирования гармонично развитой, социально активной, творческой личности, соответствующей социальному заказу и способной к саморазвитию и самореализации.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Цель развития школы как образовательной организации направлена на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Приоритетные направления: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i/>
          <w:iCs/>
          <w:sz w:val="24"/>
          <w:szCs w:val="24"/>
        </w:rPr>
        <w:t>1. Обеспечение качественного образования в соответствии с  Федеральными государственными образовательными стандартами  всех уровней образования</w:t>
      </w:r>
      <w:r>
        <w:rPr>
          <w:rFonts w:ascii="Times New Roman" w:hAnsi="Times New Roman" w:cs="Times New Roman"/>
          <w:sz w:val="24"/>
          <w:szCs w:val="24"/>
        </w:rPr>
        <w:t xml:space="preserve">.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i/>
          <w:iCs/>
          <w:sz w:val="24"/>
          <w:szCs w:val="24"/>
        </w:rPr>
        <w:t xml:space="preserve"> Цель:</w:t>
      </w:r>
      <w:r>
        <w:rPr>
          <w:rFonts w:ascii="Times New Roman" w:hAnsi="Times New Roman" w:cs="Times New Roman"/>
          <w:sz w:val="24"/>
          <w:szCs w:val="24"/>
        </w:rPr>
        <w:t xml:space="preserve"> освоение каждым учеником предметных, метапредметных и личностных результатов образования на каждой ступени обучения в соответствии с  ФГОС  начального общего, основного общего, среднего  общего образования.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Формирование творческой среды школы, позволяющей выявлять одаренных учащихся, создавать условия для развития их способностей. </w:t>
      </w:r>
    </w:p>
    <w:p w:rsidR="00541DAB" w:rsidRDefault="00541DAB">
      <w:pPr>
        <w:tabs>
          <w:tab w:val="left" w:pos="3552"/>
        </w:tabs>
        <w:spacing w:after="0"/>
        <w:jc w:val="both"/>
        <w:rPr>
          <w:rFonts w:ascii="Times New Roman" w:hAnsi="Times New Roman" w:cs="Times New Roman"/>
          <w:i/>
          <w:iCs/>
          <w:sz w:val="24"/>
          <w:szCs w:val="24"/>
        </w:rPr>
      </w:pP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Применение современных образовательных технологий, в том числе, ИКТ обновление содержания образования для достижения предметных, метапредметных, личностных результатов образования.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Развитие структуры предметной, межпредметной и надпредметной проектно- исследовательской деятельности учащихся.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Создание многоуровневой системы подготовки обучающихся основной и средней школы к ОГЭ и ЕГЭ.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Развитие и совершенствование профильного обучения и профориентационной работы с обучающимися.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3552"/>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 Развитие системы выявления и поддержки талантливых и одаренных детей.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Цель: Формирование творческой среды школы, позволяющей выявлять одаренных учащихся, создавать условия для развития их способностей. </w:t>
      </w: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Внедрение технологии инновационной оценки «портфолио» для учащихся.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Совершенствование внутришкольной системы диагностики позитивно-познавательных и социально-значимых мотивов учения каждого ученика, уровня развития способностей и ключевых компетенций учащихся.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Подготовка пакета адаптивных методик диагностики индивидуальных возможностей и склонностей учащихся для раннего выявления и развития творческих задатков и способностей детей, помощи в профессиональном самоопределении.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Расширение сети внутришкольных олимпиад и конкурсов различной направленности.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5. Обеспечение участия учащихся в олимпиадах и конкурсах муниципального, регионального, всероссийского, международного уровня.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6. Расширение внутришкольной сети дополнительного образования учащихся, а также сетевого взаимодействия с образовательными, культурно-досуговыми организациями и социальными партнерами  по развитию обогащенной развивающей среды для детей.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7. Применение современных образовательных технологий, направленных на повышение мотивации школьников.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8. Повышение эффективности психологического, методического, социального, педагогического сопровождения, активных форм развития талантливых учащихся (исследовательские, социальные, художественные проекты).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3552"/>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 Совершенствование профессиональной компетентности педагогов.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i/>
          <w:iCs/>
          <w:sz w:val="24"/>
          <w:szCs w:val="24"/>
        </w:rPr>
        <w:t xml:space="preserve"> Цель:</w:t>
      </w:r>
      <w:r>
        <w:rPr>
          <w:rFonts w:ascii="Times New Roman" w:hAnsi="Times New Roman" w:cs="Times New Roman"/>
          <w:sz w:val="24"/>
          <w:szCs w:val="24"/>
        </w:rPr>
        <w:t xml:space="preserve"> Подготовка учительского коллектива к: осознанию, рефлексии, анализу имеющегося педагогического опыта, технологическому оформлению инновационного педагогического опыта, освоению новых норм и образцов педагогической деятельности, направленных на достижение предметных, метапредметных и личностных результатов образования, создание ситуаций успеха каждого ученика в образовательном пространстве,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развитие у учащихся необходимых ключевых компетенций. </w:t>
      </w: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Совершенствование системы научно-методической работы, ориентированной на активизацию самостоятельной, исследовательской деятельности педагогов, обеспечивающей их профессиональное самовыражение.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Совершенствование системы работы по обобщению педагогического опыта (выступления педагогов на семинарах, конференциях различного уровня, публикации, участие педагогов в профессиональных конкурсах).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Создание условий для непрерывного повышения профессионально-педагогической компетентности педагогов по актуальным проблемам современного образования (реализация ФГОС, современные образовательные технологии, технологии современной оценки качества образования, ИКТ компентность, инклюзивное образование  и др.)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Обновление форм и методов стимулирования педагогов, создание условий для их творческой самореализации.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5. Внедрение и реализация профессионального стандарта педагога. </w:t>
      </w:r>
    </w:p>
    <w:p w:rsidR="00541DAB" w:rsidRDefault="00541DAB">
      <w:pPr>
        <w:tabs>
          <w:tab w:val="left" w:pos="3552"/>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4. Развитие  школьной инфраструктуры.</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i/>
          <w:iCs/>
          <w:sz w:val="24"/>
          <w:szCs w:val="24"/>
        </w:rPr>
        <w:t>Цель:</w:t>
      </w:r>
      <w:r>
        <w:rPr>
          <w:rFonts w:ascii="Times New Roman" w:hAnsi="Times New Roman" w:cs="Times New Roman"/>
          <w:sz w:val="24"/>
          <w:szCs w:val="24"/>
        </w:rPr>
        <w:t xml:space="preserve"> создание открытой образовательной среды, включающей результативные, процессуальные и содержательные характеристики, необходимые для успешного освоения каждым учащимся и воспитанником предметных, метапредметных, личностных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результатов образования в соответствии с  ФГОС. </w:t>
      </w: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Укрепление материально-технической базы, способствующей достижению высоких образовательных результатов.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Создание системы интеграции общего и дополнительного образования для расширения и обогащения учебно-воспитательного пространства в микросоциуме – ближайшей среде жизнедеятельности ребенка, обеспечения его успешной адаптации к современным социокультурным условиям.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Совершенствование системы психолого-педагогической поддержки образовательного процесса.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Совершенствование единой информационной среды, объединяющей всех участников образовательного процесса, развитие информационной культуры.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5. Развитие информатизации школы, предоставляющей возможности обмена опытом в информационном пространстве региона и страны.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6. Обеспечение качественной  организации питания школьников, квалифицированного медицинского обслуживания. </w:t>
      </w:r>
    </w:p>
    <w:p w:rsidR="00541DAB" w:rsidRDefault="00541DAB">
      <w:pPr>
        <w:tabs>
          <w:tab w:val="left" w:pos="3552"/>
        </w:tabs>
        <w:spacing w:after="0"/>
        <w:jc w:val="both"/>
        <w:rPr>
          <w:rFonts w:ascii="Times New Roman" w:hAnsi="Times New Roman" w:cs="Times New Roman"/>
          <w:sz w:val="24"/>
          <w:szCs w:val="24"/>
        </w:rPr>
      </w:pPr>
    </w:p>
    <w:p w:rsidR="00541DAB" w:rsidRDefault="00541DAB">
      <w:pPr>
        <w:tabs>
          <w:tab w:val="left" w:pos="3552"/>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5. Сохранение и укрепление здоровья школьников, создание безопасных и комфортных условий.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i/>
          <w:iCs/>
          <w:sz w:val="24"/>
          <w:szCs w:val="24"/>
        </w:rPr>
        <w:t xml:space="preserve"> Цель:</w:t>
      </w:r>
      <w:r>
        <w:rPr>
          <w:rFonts w:ascii="Times New Roman" w:hAnsi="Times New Roman" w:cs="Times New Roman"/>
          <w:sz w:val="24"/>
          <w:szCs w:val="24"/>
        </w:rPr>
        <w:t xml:space="preserve"> создание здоровьесберегающей образовательной среды, направленной на психолого- педагогическую поддержку образовательного процесса, применение здоровьесберегающих образовательных технологий, формирование у школьников навыков здорового образа жизни. </w:t>
      </w: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Применение здоровьесберегающих образовательных технологий, методов и методических приемов с учетом индивидуальных особенностей учащихся.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Включение в содержание образования модулей, направленных на формирование у учащихся ценности здорового образа жизни.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Создание условий для инклюзивного образования, успешности обучения детей с ограниченными возможностями здоровья и особенностями развития.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Развитие системы мероприятий, охватывающих всех участников образовательного процесса, направленных на укрепление эмоционально-психологического здоровья школьников через взаимосвязь направлений работы: психолого-диагностического, консультативного, коррекционного, профилактического, просветительского.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5. Совершенствование системы мероприятий воспитательной работы, имеющих физкультурно-оздоровительную направленность.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6. Подготовка пакета адаптивных методик диагностики состояния психологического и социального здоровья учащихся.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7. Разработка и проведение системы мероприятий профилактического характера, направленных на сохранение и укрепление здоровья.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3552"/>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6. Обеспечение эффективного управления ОО в соответствии с тенденциями управленческой науки и требованиями Федерального закона №273-ФЗ.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Цель: разработка и внедрение эффективной уровневой системы управления. </w:t>
      </w:r>
    </w:p>
    <w:p w:rsidR="00541DAB" w:rsidRDefault="00541DAB">
      <w:pPr>
        <w:tabs>
          <w:tab w:val="left" w:pos="3552"/>
        </w:tabs>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Развитие ученического самоуправления. Организация эффективного взаимодействия органов ученического самоуправления с педагогическими и родительскими органами самоуправления.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2. Усиление взаимосвязей школы с другими субъектами социализации: семьёй, общественными организациями, учреждениями дополнительного образования, культуры 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спорта, СМИ для обеспечения полноценного развития и воспитания обучающихся.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Расширение направлений деятельности Управляющего Совета, Совета обучающихся, Совета родителей.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Укрепление имиджа школы. Обеспечение высокой рейтинговой оценки профессиональной деятельности школы в системе образования  по итогам аттестации и проведения общественной экспертизы. </w:t>
      </w:r>
    </w:p>
    <w:p w:rsidR="00541DAB" w:rsidRDefault="00541DAB">
      <w:pPr>
        <w:tabs>
          <w:tab w:val="left" w:pos="3552"/>
        </w:tabs>
        <w:jc w:val="both"/>
        <w:rPr>
          <w:rFonts w:ascii="Times New Roman" w:hAnsi="Times New Roman" w:cs="Times New Roman"/>
          <w:b/>
          <w:bCs/>
          <w:sz w:val="24"/>
          <w:szCs w:val="24"/>
        </w:rPr>
      </w:pPr>
    </w:p>
    <w:p w:rsidR="00541DAB" w:rsidRDefault="00541DAB">
      <w:pPr>
        <w:tabs>
          <w:tab w:val="left" w:pos="3552"/>
        </w:tabs>
        <w:jc w:val="both"/>
        <w:rPr>
          <w:rFonts w:ascii="Times New Roman" w:hAnsi="Times New Roman" w:cs="Times New Roman"/>
          <w:b/>
          <w:bCs/>
          <w:sz w:val="24"/>
          <w:szCs w:val="24"/>
        </w:rPr>
      </w:pPr>
    </w:p>
    <w:p w:rsidR="00541DAB" w:rsidRDefault="00541DAB">
      <w:pPr>
        <w:tabs>
          <w:tab w:val="left" w:pos="3552"/>
        </w:tabs>
        <w:jc w:val="both"/>
        <w:rPr>
          <w:rFonts w:ascii="Times New Roman" w:hAnsi="Times New Roman" w:cs="Times New Roman"/>
          <w:b/>
          <w:bCs/>
          <w:sz w:val="24"/>
          <w:szCs w:val="24"/>
        </w:rPr>
      </w:pPr>
      <w:r>
        <w:rPr>
          <w:rFonts w:ascii="Times New Roman" w:hAnsi="Times New Roman" w:cs="Times New Roman"/>
          <w:b/>
          <w:bCs/>
          <w:sz w:val="24"/>
          <w:szCs w:val="24"/>
        </w:rPr>
        <w:t xml:space="preserve">7. Создание эффективной системы патриотического воспитания школьников. </w:t>
      </w:r>
    </w:p>
    <w:p w:rsidR="00541DAB" w:rsidRDefault="00541DAB">
      <w:pPr>
        <w:tabs>
          <w:tab w:val="left" w:pos="3552"/>
        </w:tabs>
        <w:jc w:val="both"/>
        <w:rPr>
          <w:rFonts w:ascii="Times New Roman" w:hAnsi="Times New Roman" w:cs="Times New Roman"/>
          <w:sz w:val="24"/>
          <w:szCs w:val="24"/>
        </w:rPr>
      </w:pPr>
      <w:r>
        <w:rPr>
          <w:rFonts w:ascii="Times New Roman" w:hAnsi="Times New Roman" w:cs="Times New Roman"/>
          <w:b/>
          <w:bCs/>
          <w:i/>
          <w:iCs/>
          <w:sz w:val="24"/>
          <w:szCs w:val="24"/>
        </w:rPr>
        <w:t xml:space="preserve"> Ц</w:t>
      </w:r>
      <w:r>
        <w:rPr>
          <w:rFonts w:ascii="Times New Roman" w:hAnsi="Times New Roman" w:cs="Times New Roman"/>
          <w:i/>
          <w:iCs/>
          <w:sz w:val="24"/>
          <w:szCs w:val="24"/>
        </w:rPr>
        <w:t>ель:</w:t>
      </w:r>
      <w:r>
        <w:rPr>
          <w:rFonts w:ascii="Times New Roman" w:hAnsi="Times New Roman" w:cs="Times New Roman"/>
          <w:sz w:val="24"/>
          <w:szCs w:val="24"/>
        </w:rPr>
        <w:t xml:space="preserve"> развитие у учащихся гражданственности, патриотизма как важнейших духовно-нравственных 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дисциплинированности. </w:t>
      </w:r>
    </w:p>
    <w:p w:rsidR="00541DAB" w:rsidRDefault="00541DAB">
      <w:pPr>
        <w:tabs>
          <w:tab w:val="left" w:pos="3552"/>
        </w:tabs>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Задачи: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1. Создание научно-методического обеспечения функционирования системы патриотического воспитания в школе.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Создание новой эффективной системы патриотического воспитания, обеспечивающей оптимальные условия развития у школьников верности к Отечеству, готовности к достойному служению обществу и государству, честному выполнению долга и служебных обязанностей.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Утверждение в сознании и чувствах школьников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службы.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4. Формирование у учащихся активной жизненной позиции.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5. Формирование у школьников потребности в здоровом образе жизни.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3552"/>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2.2. Ожидаемые результаты реализации программы развития ОО.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 получение обучающимися качественного образования, включающего максимальные (в зависимости от индивидуальных возможностей и интересов) предметные знания и общеучебные умения, способности эффективно их применять и использовать в развивающемся обществе;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внедрение и эффективное использование современных технологий обучения,  новых информационных сервисов, электронных образовательных ресурсов нового поколения;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укрепление материально-технической базы образовательного учреждения;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сохранение и развитие здоровья обучающихся;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профессиональной компетентности и общекультурного уровня педагогических работников;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 укрепление имиджа школы в глазах родителей и образовательного сообщества, доведение образовательных возможностей до уровня школы инновационного опыта.  </w:t>
      </w:r>
    </w:p>
    <w:p w:rsidR="00541DAB" w:rsidRDefault="00541DAB">
      <w:pPr>
        <w:tabs>
          <w:tab w:val="left" w:pos="3552"/>
        </w:tabs>
        <w:jc w:val="both"/>
        <w:rPr>
          <w:rFonts w:ascii="Times New Roman" w:hAnsi="Times New Roman" w:cs="Times New Roman"/>
          <w:b/>
          <w:bCs/>
          <w:sz w:val="24"/>
          <w:szCs w:val="24"/>
        </w:rPr>
      </w:pPr>
    </w:p>
    <w:p w:rsidR="00541DAB" w:rsidRDefault="00541DAB">
      <w:pPr>
        <w:tabs>
          <w:tab w:val="left" w:pos="3552"/>
        </w:tabs>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III. Инструментарий реализации Программы развития.  </w:t>
      </w:r>
    </w:p>
    <w:p w:rsidR="00541DAB" w:rsidRDefault="00541DAB">
      <w:pPr>
        <w:tabs>
          <w:tab w:val="left" w:pos="3552"/>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3.1 План реализации Программы. </w:t>
      </w:r>
    </w:p>
    <w:p w:rsidR="00541DAB" w:rsidRDefault="00541DAB">
      <w:pPr>
        <w:tabs>
          <w:tab w:val="left" w:pos="3552"/>
        </w:tabs>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Этапы: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1 этап (ноябрь 2019 г.- январь 2020г.) – подготовительный этап: анализ состояния дел в школе, разработка новой версии программы развития школы, совершенствование модели образовательного процесса, реализуемого в условиях креативной среды, способного обеспечить доступное качественное образование различным категориям учащихся, а также критериев эффективности реализации данной модели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2 этап (2021 – 2023г.г.) – основной этап: реализация Программы: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содержания и технологий образовательного процесса; разработка и апробация авторских методик и программ; развитие системы обеспечения качества образовательных услуг; повышение эффективности управления; совершенствование использования процесса привлечения внебюджетных средств для дальнейшего развития ОО; </w:t>
      </w:r>
    </w:p>
    <w:p w:rsidR="00541DAB" w:rsidRDefault="00541DAB">
      <w:pPr>
        <w:tabs>
          <w:tab w:val="left" w:pos="3552"/>
        </w:tabs>
        <w:spacing w:after="0"/>
        <w:jc w:val="both"/>
        <w:rPr>
          <w:rFonts w:ascii="Times New Roman" w:hAnsi="Times New Roman" w:cs="Times New Roman"/>
          <w:sz w:val="24"/>
          <w:szCs w:val="24"/>
        </w:rPr>
      </w:pPr>
      <w:r>
        <w:rPr>
          <w:rFonts w:ascii="Times New Roman" w:hAnsi="Times New Roman" w:cs="Times New Roman"/>
          <w:sz w:val="24"/>
          <w:szCs w:val="24"/>
        </w:rPr>
        <w:t xml:space="preserve">3 этап (2024г.) - обобщающий этап: анализ достигнутых результатов и определение  перспектив дальнейшего развития школы.  </w:t>
      </w:r>
    </w:p>
    <w:p w:rsidR="00541DAB" w:rsidRDefault="00541DAB">
      <w:pPr>
        <w:tabs>
          <w:tab w:val="left" w:pos="2007"/>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График мероприятий по реализации Программы. </w:t>
      </w:r>
    </w:p>
    <w:tbl>
      <w:tblPr>
        <w:tblW w:w="9660" w:type="dxa"/>
        <w:tblLayout w:type="fixed"/>
        <w:tblLook w:val="0000" w:firstRow="0" w:lastRow="0" w:firstColumn="0" w:lastColumn="0" w:noHBand="0" w:noVBand="0"/>
      </w:tblPr>
      <w:tblGrid>
        <w:gridCol w:w="496"/>
        <w:gridCol w:w="2340"/>
        <w:gridCol w:w="1710"/>
        <w:gridCol w:w="1410"/>
        <w:gridCol w:w="2175"/>
        <w:gridCol w:w="1515"/>
      </w:tblGrid>
      <w:tr w:rsidR="00541DAB">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реализации </w:t>
            </w: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этап (ноябрь 2019  – январь 2019)</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Издание приказа 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вопроса о разработке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на заседаниях педагогического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совета, Управляющего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совета </w:t>
            </w:r>
          </w:p>
          <w:p w:rsidR="00541DAB" w:rsidRDefault="00541DAB">
            <w:pPr>
              <w:tabs>
                <w:tab w:val="left" w:pos="2007"/>
              </w:tabs>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педсовета,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Управляющего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совета</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Заседание рабочей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распределение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исследований: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анкетирование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участников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процесса;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анализ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современного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состояния ОО.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УВР,ВР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2019</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результатов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анкетирования,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анализ выполнения</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предыдущей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развития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Обсуждение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проекта Программы на заседаниях ШМО,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заседании Совета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родителей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родительский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комитет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2020</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заседаний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проекта Программы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развития с учредителем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2020</w:t>
            </w: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Корректировка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окончательное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рассмотрение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на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заседаниях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коллегиальных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органов (педагогический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 Управляющий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заседаний</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Издание приказа об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 этап (2020 – 2023г.г.)</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Издание приказа 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создании творческих групп по работе над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программами и профессиональным</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педагогическими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проектами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Повидишева С.В. -директор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февраль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над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проектами,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программами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проектов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Паспорта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программ</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Отчёт о работе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творческих групп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по реализации проектов и программ</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проектов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Ежегодно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Отчёты на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совещаниях,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педсоветах </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Изучение микросреды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школы, потребностей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учащихся и их родителей в образовательных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услугах, предоставляемых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школой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 директора по ВР </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Ежегодно 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апреле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Справка 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результатах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анкетирования</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Внесение корректив в Программу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развития и проекты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основе результатов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контроля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проектов</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Ежегодно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№1 Обеспечение качественного образования в</w:t>
            </w:r>
          </w:p>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соответствии с  Федеральными государственными образовательными стандартами</w:t>
            </w:r>
          </w:p>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всех уровней образования</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нормативно-правовой базы 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условиях реализации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развития (заключение договоров с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социальными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партнерами, формирование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учебного плана,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программ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внеурочной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локальных актов)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Локальные акты  </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системы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мониторинга деятельности ОО,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дающей возможность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оценить доступность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образования и повышение его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качества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Внедрение системы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мониторинга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«независимых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оценок»  (участие 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независимых мониторингах исследования, проводимых вышестоящими образовательными органами,   использование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результатов независимых исследований системы СтатГрад,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апробация (разработка собственных) авторских мониторинговых материалов отдельных учителей-</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предметников,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творческих групп,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предметных МО,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разработанных с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учетом новых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стандартов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информационно-</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аналитической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документации по реализации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системы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мониторинга.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Аналитические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полученные на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основе реализации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«независимых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оценок»  </w:t>
            </w:r>
          </w:p>
          <w:p w:rsidR="00541DAB" w:rsidRDefault="00541DAB">
            <w:pPr>
              <w:tabs>
                <w:tab w:val="left" w:pos="2007"/>
              </w:tabs>
              <w:spacing w:after="0" w:line="240" w:lineRule="auto"/>
              <w:rPr>
                <w:rFonts w:ascii="Times New Roman" w:hAnsi="Times New Roman" w:cs="Times New Roman"/>
                <w:sz w:val="24"/>
                <w:szCs w:val="24"/>
              </w:rPr>
            </w:pPr>
          </w:p>
          <w:p w:rsidR="00541DAB" w:rsidRDefault="00541DAB">
            <w:pPr>
              <w:tabs>
                <w:tab w:val="left" w:pos="2007"/>
              </w:tabs>
              <w:spacing w:after="0" w:line="240" w:lineRule="auto"/>
              <w:rPr>
                <w:rFonts w:ascii="Times New Roman" w:hAnsi="Times New Roman" w:cs="Times New Roman"/>
                <w:sz w:val="24"/>
                <w:szCs w:val="24"/>
              </w:rPr>
            </w:pP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Расширение спектра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услуг: эффективное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вариативных форм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обучения (очная,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заочная, семейная,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индивидуальным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планам), а также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дистанционных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 обучения);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-вариативность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взаимодополнение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2020-2023</w:t>
            </w: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занятость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обучающихся во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внеурочной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качества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услуг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работы по формированию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проектно-</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учащихся: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ШНО;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научно-</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практические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конференции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разного уровня. </w:t>
            </w:r>
          </w:p>
          <w:p w:rsidR="00541DAB" w:rsidRDefault="00541DAB">
            <w:pPr>
              <w:tabs>
                <w:tab w:val="left" w:pos="2007"/>
              </w:tabs>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Проекты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внедрение системы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поощрений школьников,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направленной на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успешное освоение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учащимися школы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различных видах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деятельности системы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компетенций.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Локальный акт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внедрение собственных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методических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разработок,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направленных на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введение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реализацию ФГОС </w:t>
            </w:r>
          </w:p>
          <w:p w:rsidR="00541DAB" w:rsidRDefault="00541DAB">
            <w:pPr>
              <w:tabs>
                <w:tab w:val="left" w:pos="2007"/>
              </w:tabs>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Банк разработок </w:t>
            </w:r>
          </w:p>
          <w:p w:rsidR="00541DAB" w:rsidRDefault="00541DAB">
            <w:pPr>
              <w:tabs>
                <w:tab w:val="left" w:pos="2007"/>
              </w:tabs>
              <w:spacing w:after="0" w:line="240" w:lineRule="auto"/>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№2  Развитие системы выявления и поддержки талантливых и одаренных детей.</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Внедрение форм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методик выявления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диагностики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одаренных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талантливых детей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Выделение групп учащихся по способностям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(склонностям)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возрасту</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Обновление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поддержки талантливых учащихся по </w:t>
            </w:r>
          </w:p>
          <w:p w:rsidR="00541DAB" w:rsidRDefault="00541DAB">
            <w:pPr>
              <w:tabs>
                <w:tab w:val="left" w:pos="2007"/>
              </w:tabs>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 по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различным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направлениям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интеллектуальной,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социальной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деятельности  </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Разработка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 различной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направленности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различной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направленности</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участия детей в очных и дистанционных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олимпиадах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конкурсах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Всероссийского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уровней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учителя-</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предметники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Сертификаты,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грамоты, дипломы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Учет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индивидуальных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достижений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обучающихся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Портфолио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учащихся</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банка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данных одаренных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учащихся школы  </w:t>
            </w:r>
          </w:p>
          <w:p w:rsidR="00541DAB" w:rsidRDefault="00541DAB">
            <w:pPr>
              <w:tabs>
                <w:tab w:val="left" w:pos="2007"/>
              </w:tabs>
              <w:spacing w:after="0" w:line="240" w:lineRule="auto"/>
              <w:rPr>
                <w:rFonts w:ascii="Times New Roman" w:hAnsi="Times New Roman" w:cs="Times New Roman"/>
                <w:sz w:val="24"/>
                <w:szCs w:val="24"/>
              </w:rPr>
            </w:pPr>
          </w:p>
          <w:p w:rsidR="00541DAB" w:rsidRDefault="00541DAB">
            <w:pPr>
              <w:tabs>
                <w:tab w:val="left" w:pos="2007"/>
              </w:tabs>
              <w:spacing w:after="0" w:line="240" w:lineRule="auto"/>
              <w:rPr>
                <w:rFonts w:ascii="Times New Roman" w:hAnsi="Times New Roman" w:cs="Times New Roman"/>
                <w:i/>
                <w:iCs/>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директора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классные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 учителя-предметники</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2020-2023</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i/>
                <w:iCs/>
                <w:sz w:val="24"/>
                <w:szCs w:val="24"/>
              </w:rPr>
            </w:pPr>
            <w:r>
              <w:rPr>
                <w:rFonts w:ascii="Times New Roman" w:hAnsi="Times New Roman" w:cs="Times New Roman"/>
                <w:i/>
                <w:iCs/>
                <w:sz w:val="24"/>
                <w:szCs w:val="24"/>
              </w:rPr>
              <w:t>Банк данных</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проектной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исследовательской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учащихся (увеличение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разнообразия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исследовательских,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игровых, практико-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ориентированных,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включая предметные,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межпредметные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надпредметные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проекты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директора , учителя-</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предметники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2017-2020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Проекты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школьных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конкурсов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проектных 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исследовательских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 </w:t>
            </w:r>
          </w:p>
          <w:p w:rsidR="00541DAB" w:rsidRDefault="00541DAB">
            <w:pPr>
              <w:tabs>
                <w:tab w:val="left" w:pos="2007"/>
              </w:tabs>
              <w:spacing w:after="0" w:line="240" w:lineRule="auto"/>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директора, учителя-</w:t>
            </w:r>
          </w:p>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предметники </w:t>
            </w:r>
          </w:p>
          <w:p w:rsidR="00541DAB" w:rsidRDefault="00541DAB">
            <w:pPr>
              <w:tabs>
                <w:tab w:val="left" w:pos="2007"/>
              </w:tabs>
              <w:spacing w:after="0" w:line="240" w:lineRule="auto"/>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r>
              <w:rPr>
                <w:rFonts w:ascii="Times New Roman" w:hAnsi="Times New Roman" w:cs="Times New Roman"/>
                <w:sz w:val="24"/>
                <w:szCs w:val="24"/>
              </w:rPr>
              <w:t>Проекты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№3  Совершенствование профессиональной</w:t>
            </w:r>
          </w:p>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компетентности педагогов.</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системы поощрения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несение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дополнений к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приложению «О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стимулирующих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выплатах» к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положению «Об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оплате труда»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работников</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системы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критериальной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уровневой оценки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 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соответствии 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целями программы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Локальный акт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квалификации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2020-2023</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Свидетельства,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удостоверения,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сертификаты и т.д.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Инновационная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деятельность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направлениям: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внедрение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учебников; - проектная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дистанционное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современные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Ежегодные отчёты</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работе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Доступное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педагогов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работе сетевых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сообществ «Сеть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творческих учи-</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телей»,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интернет – клуб»,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«Открытый класс»,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«Интернет –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педсовет» и др.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Обмен опытом</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Освоение новых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 и образцов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направленных 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дифференциацию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обучения по уровню развития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ситуаций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успеха каждого ученика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Семинары, мастер-классы по обмену опытом</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Активное участие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в обмене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инновационным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опытом на школьном и других уровнях,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муниципальном,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уровнях, освоение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педагогами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оформления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инновационного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опыта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ШМО</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Выступления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семинарах,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конференциях,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смотрах и т.п.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индиви-</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дуальных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совместных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творческих проектов учителями и 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защита.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ШМО</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тренингов,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анкетирования,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направленных 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компетентностей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ШМО, </w:t>
            </w:r>
          </w:p>
          <w:p w:rsidR="00541DAB" w:rsidRDefault="00541DAB">
            <w:pPr>
              <w:tabs>
                <w:tab w:val="left" w:pos="2007"/>
              </w:tabs>
              <w:spacing w:after="0" w:line="240" w:lineRule="auto"/>
              <w:jc w:val="both"/>
              <w:rPr>
                <w:rFonts w:ascii="Times New Roman" w:hAnsi="Times New Roman" w:cs="Times New Roman"/>
                <w:sz w:val="24"/>
                <w:szCs w:val="24"/>
              </w:rPr>
            </w:pP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Справки 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результатах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анкетирования</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поддержка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поощрение творчески работающих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профессионального роста через систему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награждения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государственными,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отраслевыми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региональными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наградами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награждении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работников</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стажировок,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курсов повышения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квалификации,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командировок 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целях изучения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инновационного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опыта соседних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районов и регионов</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Удостоверения,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№4  Развитие  школьной инфраструктуры.</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оборудования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необходимых для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реализации ФГОС,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современных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технологий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оснащения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предметных каби-</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нетов учебно-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практическим, ла-</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бораторным оборудованием, техническими средствами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обучения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оборудования,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необходимого для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щих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здоровьеформирую</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щих технологий (в том числе спортивного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инвентаря).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Построение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щего пространства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ремонтных работ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Оптимизация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процесса</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поддержание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телекоммуникацио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нной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инфраструктуры 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целью вхождения школы в единое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общего образования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процесса 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пространстве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средств, необходимых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повышения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2020-2023</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повышения уровня достижения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учащимися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метапредметных,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личностных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образования</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плана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организации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безопасного обра-</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зовательного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пространства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качественного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пропускного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режима в школу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Качественная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дежурства  </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№5  Сохранение и укрепление здоровья шко</w:t>
            </w:r>
          </w:p>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создание безопасных и комфортных условий.</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педагогами школы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урочной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внеурочной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методов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приемов с учетом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УВР, педагоги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педагогов, активно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применяюших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здоровьесберегаю</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щие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здоровьеформиру</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ющие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технологии</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профилактического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направленных 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асоциального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поведения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мотивации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детей к здоровому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образу жизни</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комплекса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физкультурно-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учителя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школьников,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снижение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уровня текущей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заболеваемости</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бесед 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учащимися,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направленных 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предупреждение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травматизма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w:t>
            </w:r>
          </w:p>
          <w:p w:rsidR="00541DAB" w:rsidRDefault="00541DAB">
            <w:pPr>
              <w:tabs>
                <w:tab w:val="left" w:pos="2007"/>
              </w:tabs>
              <w:spacing w:after="0" w:line="240" w:lineRule="auto"/>
              <w:jc w:val="both"/>
              <w:rPr>
                <w:rFonts w:ascii="Times New Roman" w:hAnsi="Times New Roman" w:cs="Times New Roman"/>
                <w:sz w:val="24"/>
                <w:szCs w:val="24"/>
              </w:rPr>
            </w:pP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предметники</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безопасности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жизни и здоровья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гигиенических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условий в соответствии 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нормами СанПиН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комфортной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Рациональная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уроков физической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культуры и занятий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активно-двигательного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характера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Учителя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физической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культуры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2020-2023</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Посещёние</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уроков</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Включение 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систему работы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учреждения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направленных на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здоровья и здорового образа</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планы,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Привлечение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педагогов и родителей к со-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вместной работе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проведению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спортивных со-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ревнований, дней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здоровья, занятий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профилактике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вредных привычек.</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классные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Должностные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инструкции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педагогов</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рекомендованных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утвержденных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методов профилак-</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тики заболеваний,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требующих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постоянного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наблюдения врача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(витаминизация,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профилактика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осанки, профилактика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нарушений зрения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т.п.)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 классные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предметники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здоровья учащихся  </w:t>
            </w:r>
          </w:p>
          <w:p w:rsidR="00541DAB" w:rsidRDefault="00541DAB">
            <w:pPr>
              <w:tabs>
                <w:tab w:val="left" w:pos="2007"/>
              </w:tabs>
              <w:spacing w:after="0" w:line="240" w:lineRule="auto"/>
              <w:jc w:val="both"/>
              <w:rPr>
                <w:rFonts w:ascii="Times New Roman" w:hAnsi="Times New Roman" w:cs="Times New Roman"/>
                <w:sz w:val="24"/>
                <w:szCs w:val="24"/>
              </w:rPr>
            </w:pP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Регулярный анализ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динамических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наблюдений за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состоянием здоровья, их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обсуждение с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педагогами, ро-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дителями, введение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карты здоровья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позволяющей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наглядно увидеть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динамику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заболеваемости,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проанализировать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причины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своевременно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принять необхо-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димые меры.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директора по ВР</w:t>
            </w: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Сохранение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укрепление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здоровья учащихся  </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9646" w:type="dxa"/>
            <w:gridSpan w:val="6"/>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№6  Обеспечение эффективного управления ОО в</w:t>
            </w:r>
          </w:p>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соответствии с тенденциями управленческой науки и требованиями Федерального</w:t>
            </w:r>
          </w:p>
          <w:p w:rsidR="00541DAB" w:rsidRDefault="00541DAB">
            <w:pPr>
              <w:tabs>
                <w:tab w:val="left" w:pos="200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закона №273-ФЗ.</w:t>
            </w: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модели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развивающей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общественного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классного,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интегрированного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уровней детского,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взрослого, детско-</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взрослого состава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Павленко Н.Б.., куратор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ученическому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ию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включенности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Участников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образовательного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процесса  в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самоуправленческ</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ую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внедрение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эффективной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уровневой системы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школы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Уровневая модель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управления  </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Мониторинговые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исследования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эффективности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управления </w:t>
            </w: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Заместители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директора, </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мониторинга</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r w:rsidR="00541DAB">
        <w:tblPrEx>
          <w:tblCellSpacing w:w="-5" w:type="nil"/>
        </w:tblPrEx>
        <w:trPr>
          <w:tblCellSpacing w:w="-5" w:type="nil"/>
        </w:trPr>
        <w:tc>
          <w:tcPr>
            <w:tcW w:w="49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34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автоматизированной системы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документооборота  </w:t>
            </w:r>
          </w:p>
          <w:p w:rsidR="00541DAB" w:rsidRDefault="00541DAB">
            <w:pPr>
              <w:tabs>
                <w:tab w:val="left" w:pos="2007"/>
              </w:tabs>
              <w:spacing w:after="0" w:line="240" w:lineRule="auto"/>
              <w:jc w:val="both"/>
              <w:rPr>
                <w:rFonts w:ascii="Times New Roman" w:hAnsi="Times New Roman" w:cs="Times New Roman"/>
                <w:sz w:val="24"/>
                <w:szCs w:val="24"/>
              </w:rPr>
            </w:pPr>
          </w:p>
          <w:p w:rsidR="00541DAB" w:rsidRDefault="00541DAB">
            <w:pPr>
              <w:tabs>
                <w:tab w:val="left" w:pos="2007"/>
              </w:tabs>
              <w:spacing w:after="0" w:line="240" w:lineRule="auto"/>
              <w:jc w:val="both"/>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w:t>
            </w:r>
          </w:p>
          <w:p w:rsidR="00541DAB" w:rsidRDefault="00541DAB">
            <w:pPr>
              <w:tabs>
                <w:tab w:val="left" w:pos="2007"/>
              </w:tabs>
              <w:spacing w:after="0" w:line="240" w:lineRule="auto"/>
              <w:jc w:val="both"/>
              <w:rPr>
                <w:rFonts w:ascii="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2023 </w:t>
            </w:r>
          </w:p>
          <w:p w:rsidR="00541DAB" w:rsidRDefault="00541DAB">
            <w:pPr>
              <w:tabs>
                <w:tab w:val="left" w:pos="2007"/>
              </w:tabs>
              <w:spacing w:after="0" w:line="240" w:lineRule="auto"/>
              <w:jc w:val="both"/>
              <w:rPr>
                <w:rFonts w:ascii="Times New Roman" w:hAnsi="Times New Roman" w:cs="Times New Roman"/>
                <w:sz w:val="24"/>
                <w:szCs w:val="24"/>
              </w:rPr>
            </w:pPr>
          </w:p>
        </w:tc>
        <w:tc>
          <w:tcPr>
            <w:tcW w:w="217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ая система </w:t>
            </w:r>
          </w:p>
          <w:p w:rsidR="00541DAB" w:rsidRDefault="00541DAB">
            <w:pPr>
              <w:tabs>
                <w:tab w:val="left" w:pos="200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документооборота</w:t>
            </w:r>
          </w:p>
        </w:tc>
        <w:tc>
          <w:tcPr>
            <w:tcW w:w="151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2007"/>
              </w:tabs>
              <w:spacing w:after="0" w:line="240" w:lineRule="auto"/>
              <w:jc w:val="both"/>
              <w:rPr>
                <w:rFonts w:ascii="Times New Roman" w:hAnsi="Times New Roman" w:cs="Times New Roman"/>
                <w:sz w:val="24"/>
                <w:szCs w:val="24"/>
              </w:rPr>
            </w:pPr>
          </w:p>
        </w:tc>
      </w:tr>
    </w:tbl>
    <w:p w:rsidR="00541DAB" w:rsidRDefault="00541DAB">
      <w:pPr>
        <w:spacing w:after="0"/>
        <w:rPr>
          <w:rFonts w:ascii="Times New Roman" w:hAnsi="Times New Roman" w:cs="Times New Roman"/>
          <w:vanish/>
        </w:rPr>
      </w:pPr>
    </w:p>
    <w:tbl>
      <w:tblPr>
        <w:tblW w:w="9645" w:type="dxa"/>
        <w:tblLayout w:type="fixed"/>
        <w:tblLook w:val="0000" w:firstRow="0" w:lastRow="0" w:firstColumn="0" w:lastColumn="0" w:noHBand="0" w:noVBand="0"/>
      </w:tblPr>
      <w:tblGrid>
        <w:gridCol w:w="841"/>
        <w:gridCol w:w="2370"/>
        <w:gridCol w:w="1605"/>
        <w:gridCol w:w="1605"/>
        <w:gridCol w:w="1605"/>
        <w:gridCol w:w="1605"/>
      </w:tblGrid>
      <w:tr w:rsidR="00541DAB">
        <w:tc>
          <w:tcPr>
            <w:tcW w:w="9631" w:type="dxa"/>
            <w:gridSpan w:val="6"/>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Работа по направлению №7 Создание эффективной системы патриотического воспитания школьников.</w:t>
            </w: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p w:rsidR="00541DAB" w:rsidRDefault="00541DAB">
            <w:pPr>
              <w:spacing w:after="0" w:line="240" w:lineRule="auto"/>
              <w:rPr>
                <w:rFonts w:ascii="Times New Roman" w:hAnsi="Times New Roman" w:cs="Times New Roman"/>
                <w:sz w:val="24"/>
                <w:szCs w:val="24"/>
              </w:rPr>
            </w:pPr>
          </w:p>
          <w:p w:rsidR="00541DAB" w:rsidRDefault="00541DAB">
            <w:pPr>
              <w:spacing w:after="0" w:line="240" w:lineRule="auto"/>
              <w:rPr>
                <w:rFonts w:ascii="Times New Roman" w:hAnsi="Times New Roman" w:cs="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профессионального  педагогического проекта «Живая память»</w:t>
            </w: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ШМО учителей истории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2020- 2023</w:t>
            </w: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проекта</w:t>
            </w: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9631" w:type="dxa"/>
            <w:gridSpan w:val="6"/>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этап (2020г.)</w:t>
            </w: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Научнопрактическая конференция по защите профессиональных педагогических проектов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2024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Проекты</w:t>
            </w: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Круглый стол по итогам реализации Программы развития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 2024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Освещение результатов в СМИ</w:t>
            </w: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Отчёт об итогах реализации Программы развития на заседании Управляющего совета, общешкольном родительском собрании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школы </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Ноябрь 2024</w:t>
            </w:r>
          </w:p>
          <w:p w:rsidR="00541DAB" w:rsidRDefault="00541DAB">
            <w:pPr>
              <w:spacing w:after="0" w:line="240" w:lineRule="auto"/>
              <w:rPr>
                <w:rFonts w:ascii="Times New Roman" w:hAnsi="Times New Roman" w:cs="Times New Roman"/>
                <w:sz w:val="24"/>
                <w:szCs w:val="24"/>
              </w:rPr>
            </w:pP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w:t>
            </w:r>
          </w:p>
        </w:tc>
        <w:tc>
          <w:tcPr>
            <w:tcW w:w="160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p>
        </w:tc>
      </w:tr>
    </w:tbl>
    <w:p w:rsidR="00541DAB" w:rsidRDefault="00541DAB">
      <w:pPr>
        <w:rPr>
          <w:rFonts w:ascii="Times New Roman" w:hAnsi="Times New Roman" w:cs="Times New Roman"/>
        </w:rPr>
      </w:pPr>
    </w:p>
    <w:p w:rsidR="00541DAB" w:rsidRDefault="00541DAB">
      <w:pPr>
        <w:jc w:val="center"/>
        <w:rPr>
          <w:rFonts w:ascii="Times New Roman" w:hAnsi="Times New Roman" w:cs="Times New Roman"/>
          <w:b/>
          <w:bCs/>
          <w:sz w:val="24"/>
          <w:szCs w:val="24"/>
        </w:rPr>
      </w:pPr>
      <w:r>
        <w:rPr>
          <w:rFonts w:ascii="Times New Roman" w:hAnsi="Times New Roman" w:cs="Times New Roman"/>
          <w:b/>
          <w:bCs/>
          <w:sz w:val="24"/>
          <w:szCs w:val="24"/>
        </w:rPr>
        <w:t>3.2 Механизм управления реализацией Программы развития.</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Выполнение целей и задач развития школы будет осуществляться на основе программно-целевого управления в ходе реализации целевых программ и проектов (Приложение № 2). </w:t>
      </w:r>
    </w:p>
    <w:p w:rsidR="00541DAB" w:rsidRDefault="00541DAB">
      <w:pPr>
        <w:jc w:val="both"/>
        <w:rPr>
          <w:rFonts w:ascii="Times New Roman" w:hAnsi="Times New Roman" w:cs="Times New Roman"/>
          <w:b/>
          <w:bCs/>
          <w:sz w:val="24"/>
          <w:szCs w:val="24"/>
        </w:rPr>
      </w:pPr>
      <w:r>
        <w:rPr>
          <w:rFonts w:ascii="Times New Roman" w:hAnsi="Times New Roman" w:cs="Times New Roman"/>
          <w:b/>
          <w:bCs/>
          <w:sz w:val="24"/>
          <w:szCs w:val="24"/>
        </w:rPr>
        <w:t xml:space="preserve">Программы: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«Одарённые дети» (отв. заместитель директора по УВР Ярохно Т.А..)  «Преемственность» (отв. заместитель директора по УВР.)         Программа воспитания законопослушного гражданина «Подросток и закон» (отв. заместитель директора по ВР Павленко Н.Б..) Программа здоровьесбережения «Здоровый образ жизни» (отв. заместитель директора по ВР.)  Программа военно-патриотического воспитания «Патриот» (отв. заместитель директора по ВР.)  Программа сотрудничества «Семья и школа» (отв. заместитель директора по ВР.)  Программа внеурочной деятельности, программа дополнительного образования, программа воспитания и социализации( отв. Заместитель директора по ВР.)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Проекты: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Проект «Школьная модель ученического самоуправления» (отв. Куратор работы по школьному самоуправлению   Павленко Н.Б.) Проект «Повышение качества математического образования в условиях МБОУ «СОШ п. Целинный» (отв. ШМО учителей математики, информатики, физики). Проект «Использование здоровьесберегающих технологий» (отв. ШМО учителей начальных классов). Проект «Детство. Спорт. Здоровье» (отв. ШМО учителей физической культуры) Проект «Библиотека будущего» (отв. школьные библиотекари). Проект «Развитие творческих способностей учащихся» (отв.  учителя технологии,  ИЗО, музыки).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Названные целевые программы и проекты мы рассматриваем как инструмент управления развитием образовательной системы школы. Работа по их реализации предполагает участие в данном процессе всего коллектива образовательного учреждения, при этом общий результат зависит от качества и точности выполнения работ на каждом конкретном уровне. Каждая целевая программа или проект представляет собой целенаправленный процесс внедрения инновационных образовательных программ и технологий, результаты которого обобщаются и распространяются. На основании данных проектов будут созданы творческие группы, ответственные за их реализацию.         Информация о ходе реализации Программы в целом и отдельных проектов ежегодно представляется на педагогических советах, заседаниях ШМО, НМС, в публичном отчете руководителя ОО, на сайте школы. Вопросы оценки хода выполнения Программы, принятия решений о завершении единичных проектов, внесения изменений в план реализации проектов решает педагогический совет школы.</w:t>
      </w:r>
    </w:p>
    <w:p w:rsidR="00541DAB" w:rsidRDefault="00541DAB">
      <w:pPr>
        <w:jc w:val="center"/>
        <w:rPr>
          <w:rFonts w:ascii="Times New Roman" w:hAnsi="Times New Roman" w:cs="Times New Roman"/>
          <w:b/>
          <w:bCs/>
          <w:sz w:val="24"/>
          <w:szCs w:val="24"/>
        </w:rPr>
      </w:pPr>
      <w:r>
        <w:rPr>
          <w:rFonts w:ascii="Times New Roman" w:hAnsi="Times New Roman" w:cs="Times New Roman"/>
          <w:b/>
          <w:bCs/>
          <w:sz w:val="24"/>
          <w:szCs w:val="24"/>
        </w:rPr>
        <w:t>Организационные формы в управлении Программой развития.</w:t>
      </w:r>
    </w:p>
    <w:tbl>
      <w:tblPr>
        <w:tblW w:w="9615" w:type="dxa"/>
        <w:tblLayout w:type="fixed"/>
        <w:tblLook w:val="0000" w:firstRow="0" w:lastRow="0" w:firstColumn="0" w:lastColumn="0" w:noHBand="0" w:noVBand="0"/>
      </w:tblPr>
      <w:tblGrid>
        <w:gridCol w:w="841"/>
        <w:gridCol w:w="3840"/>
        <w:gridCol w:w="4920"/>
      </w:tblGrid>
      <w:tr w:rsidR="00541DAB">
        <w:trPr>
          <w:trHeight w:val="388"/>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№п/п </w:t>
            </w:r>
          </w:p>
          <w:p w:rsidR="00541DAB" w:rsidRDefault="00541D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541DAB" w:rsidRDefault="00541DAB">
            <w:pPr>
              <w:spacing w:after="0" w:line="240" w:lineRule="auto"/>
              <w:rPr>
                <w:rFonts w:ascii="Times New Roman" w:hAnsi="Times New Roman" w:cs="Times New Roman"/>
                <w:b/>
                <w:bCs/>
                <w:sz w:val="24"/>
                <w:szCs w:val="24"/>
              </w:rPr>
            </w:pPr>
          </w:p>
        </w:tc>
        <w:tc>
          <w:tcPr>
            <w:tcW w:w="38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Организационные формы</w:t>
            </w:r>
          </w:p>
        </w:tc>
        <w:tc>
          <w:tcPr>
            <w:tcW w:w="4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Функции в управлении</w:t>
            </w: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8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Инициативная группа Программы развития </w:t>
            </w:r>
          </w:p>
          <w:p w:rsidR="00541DAB" w:rsidRDefault="00541DAB">
            <w:pPr>
              <w:spacing w:after="0" w:line="240" w:lineRule="auto"/>
              <w:rPr>
                <w:rFonts w:ascii="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состояния школы, доработка Концепции и Программы развития школы. Организация и проведение научнопрактических конференций, связанных с реализацией Программы развития школы. Консультационная поддержка социальнокультурных инициатив. Проведение экспертизы качества программных мероприятий. Участие в разработке нормативных документов, касающихся развития школы.  </w:t>
            </w: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8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Совет школы.</w:t>
            </w:r>
          </w:p>
        </w:tc>
        <w:tc>
          <w:tcPr>
            <w:tcW w:w="4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Решение финансовых вопросов, расходуемых на Программу развития. Поиск заинтересованных в реализации Программы партнеров среди государственных и коммерческих структур. Проведение экспертизы качества программных мероприятий. Оказание материально-технической, финансовой, организационной и иной поддержек социально- культурным инициативам, проектам и программам.  </w:t>
            </w: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Совет руководства совместно с руководителями проектов и программ. </w:t>
            </w:r>
          </w:p>
        </w:tc>
        <w:tc>
          <w:tcPr>
            <w:tcW w:w="4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Консолидация усилий и организация взаимодействия между различными структурными подразделениями, проектами и программами. Поиск социальных партнеров в реализации педагогических и ученических инициатив, проектов и программ. Определение сфер взаимодействия между структурными подразделениями, с одной стороны, и руководителями проектов и программ, с другой. Координация межструктурных образовательных и социально-культурных инициатив. Оказание правовой и организационной поддержки в реализации проектов и програ</w:t>
            </w:r>
          </w:p>
        </w:tc>
      </w:tr>
      <w:tr w:rsidR="00541DAB">
        <w:tblPrEx>
          <w:tblCellSpacing w:w="-5" w:type="nil"/>
        </w:tblPrEx>
        <w:trPr>
          <w:tblCellSpacing w:w="-5" w:type="nil"/>
        </w:trPr>
        <w:tc>
          <w:tcPr>
            <w:tcW w:w="841"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8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совет.</w:t>
            </w:r>
          </w:p>
        </w:tc>
        <w:tc>
          <w:tcPr>
            <w:tcW w:w="4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Экспертиза направленности и содержания социально-культурных и образовательных программ, реализуемых в школе. Участие в разработке нормативно-правовой документации по вопросам развития школы. </w:t>
            </w:r>
          </w:p>
          <w:p w:rsidR="00541DAB" w:rsidRDefault="00541DAB">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Социальная и правовая защита работников школы. Участие в разрешении социальных и профессиональных конфликтов. Оказание информационной и интеллектуальной поддержки социально-культурным инициативам, проектам и программам.</w:t>
            </w:r>
          </w:p>
        </w:tc>
      </w:tr>
    </w:tbl>
    <w:p w:rsidR="00541DAB" w:rsidRDefault="00541DAB">
      <w:pPr>
        <w:rPr>
          <w:rFonts w:ascii="Times New Roman" w:hAnsi="Times New Roman" w:cs="Times New Roman"/>
          <w:sz w:val="24"/>
          <w:szCs w:val="24"/>
        </w:rPr>
      </w:pPr>
    </w:p>
    <w:p w:rsidR="00541DAB" w:rsidRDefault="00541DAB">
      <w:pPr>
        <w:jc w:val="center"/>
        <w:rPr>
          <w:rFonts w:ascii="Times New Roman" w:hAnsi="Times New Roman" w:cs="Times New Roman"/>
          <w:b/>
          <w:bCs/>
          <w:sz w:val="24"/>
          <w:szCs w:val="24"/>
        </w:rPr>
      </w:pPr>
      <w:r>
        <w:rPr>
          <w:rFonts w:ascii="Times New Roman" w:hAnsi="Times New Roman" w:cs="Times New Roman"/>
          <w:b/>
          <w:bCs/>
          <w:sz w:val="24"/>
          <w:szCs w:val="24"/>
        </w:rPr>
        <w:t>Основные инструменты мониторинга управления и реализации Программы</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1. Наблюдения за инновационными процессами (область изменений в деятельности учителя и ученика) на уроке и вне его.</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2. Моделирование образовательной ситуации, ее анализ.</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3. Экспертиза образовательных продуктов педагогов (инновационные проекты, методические рекомендации, открытые уроки, коллективные творческие дела, мастерклассы и т.п.).</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 4. Экспертиза образовательных продуктов обучающихся (проекты, исследовательские работы, коллективные творческие дела, совместная деятельность педагогов и обучающихся по самоуправлению образовательными инициативами).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5. Предметный рейтинг (урок глазами детей).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6. Анкеты, проявляющие уровень удовлетворенности образовательными результатами педагогов и обучающихся.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xml:space="preserve">7. Рефлексия и саморефлексия, взаимооценка педагогической деятельности, ее изменений. </w:t>
      </w:r>
    </w:p>
    <w:p w:rsidR="00541DAB" w:rsidRDefault="00541DAB">
      <w:pPr>
        <w:jc w:val="center"/>
        <w:rPr>
          <w:rFonts w:ascii="Times New Roman" w:hAnsi="Times New Roman" w:cs="Times New Roman"/>
          <w:b/>
          <w:bCs/>
          <w:sz w:val="24"/>
          <w:szCs w:val="24"/>
        </w:rPr>
      </w:pPr>
      <w:r>
        <w:rPr>
          <w:rFonts w:ascii="Times New Roman" w:hAnsi="Times New Roman" w:cs="Times New Roman"/>
          <w:b/>
          <w:bCs/>
          <w:sz w:val="24"/>
          <w:szCs w:val="24"/>
        </w:rPr>
        <w:t>3.3 Финансовый план реализации Программы развития</w:t>
      </w:r>
    </w:p>
    <w:tbl>
      <w:tblPr>
        <w:tblW w:w="9630" w:type="dxa"/>
        <w:tblLayout w:type="fixed"/>
        <w:tblLook w:val="0000" w:firstRow="0" w:lastRow="0" w:firstColumn="0" w:lastColumn="0" w:noHBand="0" w:noVBand="0"/>
      </w:tblPr>
      <w:tblGrid>
        <w:gridCol w:w="616"/>
        <w:gridCol w:w="2055"/>
        <w:gridCol w:w="1140"/>
        <w:gridCol w:w="1920"/>
        <w:gridCol w:w="1815"/>
        <w:gridCol w:w="2070"/>
      </w:tblGrid>
      <w:tr w:rsidR="00541DAB">
        <w:tc>
          <w:tcPr>
            <w:tcW w:w="61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п/п </w:t>
            </w:r>
          </w:p>
          <w:p w:rsidR="00541DAB" w:rsidRDefault="00541DAB">
            <w:pPr>
              <w:spacing w:after="0" w:line="240" w:lineRule="auto"/>
              <w:jc w:val="center"/>
              <w:rPr>
                <w:rFonts w:ascii="Times New Roman" w:hAnsi="Times New Roman" w:cs="Times New Roman"/>
                <w:b/>
                <w:bCs/>
                <w:sz w:val="24"/>
                <w:szCs w:val="24"/>
              </w:rPr>
            </w:pPr>
          </w:p>
        </w:tc>
        <w:tc>
          <w:tcPr>
            <w:tcW w:w="205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Название мероприятия</w:t>
            </w:r>
          </w:p>
        </w:tc>
        <w:tc>
          <w:tcPr>
            <w:tcW w:w="11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1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c>
          <w:tcPr>
            <w:tcW w:w="181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Финансовое обеспечение </w:t>
            </w:r>
          </w:p>
          <w:p w:rsidR="00541DAB" w:rsidRDefault="00541DAB">
            <w:pPr>
              <w:spacing w:after="0" w:line="240" w:lineRule="auto"/>
              <w:jc w:val="center"/>
              <w:rPr>
                <w:rFonts w:ascii="Times New Roman" w:hAnsi="Times New Roman" w:cs="Times New Roman"/>
                <w:b/>
                <w:bCs/>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Прогнозируемые затраты</w:t>
            </w:r>
          </w:p>
        </w:tc>
      </w:tr>
      <w:tr w:rsidR="00541DAB">
        <w:tblPrEx>
          <w:tblCellSpacing w:w="-5" w:type="nil"/>
        </w:tblPrEx>
        <w:trPr>
          <w:tblCellSpacing w:w="-5" w:type="nil"/>
        </w:trPr>
        <w:tc>
          <w:tcPr>
            <w:tcW w:w="61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05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и  переподготовка кадров </w:t>
            </w:r>
          </w:p>
          <w:p w:rsidR="00541DAB" w:rsidRDefault="00541DAB">
            <w:pPr>
              <w:spacing w:after="0" w:line="240" w:lineRule="auto"/>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2020- 2023  </w:t>
            </w:r>
          </w:p>
          <w:p w:rsidR="00541DAB" w:rsidRDefault="00541DAB">
            <w:pPr>
              <w:spacing w:after="0" w:line="240" w:lineRule="auto"/>
              <w:jc w:val="center"/>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школы, заместители директора  </w:t>
            </w:r>
          </w:p>
          <w:p w:rsidR="00541DAB" w:rsidRDefault="00541DAB">
            <w:pPr>
              <w:spacing w:after="0" w:line="240" w:lineRule="auto"/>
              <w:jc w:val="center"/>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Бюджетные, внебюджетные средства </w:t>
            </w:r>
          </w:p>
          <w:p w:rsidR="00541DAB" w:rsidRDefault="00541DAB">
            <w:pPr>
              <w:spacing w:after="0" w:line="240" w:lineRule="auto"/>
              <w:jc w:val="cente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tc>
      </w:tr>
      <w:tr w:rsidR="00541DAB">
        <w:tblPrEx>
          <w:tblCellSpacing w:w="-5" w:type="nil"/>
        </w:tblPrEx>
        <w:trPr>
          <w:tblCellSpacing w:w="-5" w:type="nil"/>
        </w:trPr>
        <w:tc>
          <w:tcPr>
            <w:tcW w:w="61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5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Обновление учебных кабинетов современной мебелью </w:t>
            </w:r>
          </w:p>
          <w:p w:rsidR="00541DAB" w:rsidRDefault="00541DAB">
            <w:pPr>
              <w:spacing w:after="0" w:line="240" w:lineRule="auto"/>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2020- 2023 </w:t>
            </w:r>
          </w:p>
          <w:p w:rsidR="00541DAB" w:rsidRDefault="00541DAB">
            <w:pPr>
              <w:spacing w:after="0" w:line="240" w:lineRule="auto"/>
              <w:jc w:val="center"/>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школы, </w:t>
            </w:r>
          </w:p>
        </w:tc>
        <w:tc>
          <w:tcPr>
            <w:tcW w:w="181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Бюджетные, внебюджетные средства </w:t>
            </w:r>
          </w:p>
          <w:p w:rsidR="00541DAB" w:rsidRDefault="00541DAB">
            <w:pPr>
              <w:spacing w:after="0" w:line="240" w:lineRule="auto"/>
              <w:jc w:val="cente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tc>
      </w:tr>
      <w:tr w:rsidR="00541DAB">
        <w:tblPrEx>
          <w:tblCellSpacing w:w="-5" w:type="nil"/>
        </w:tblPrEx>
        <w:trPr>
          <w:tblCellSpacing w:w="-5" w:type="nil"/>
        </w:trPr>
        <w:tc>
          <w:tcPr>
            <w:tcW w:w="61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5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учителей, работающих с старших классах по ФГОС СОО </w:t>
            </w:r>
          </w:p>
          <w:p w:rsidR="00541DAB" w:rsidRDefault="00541DAB">
            <w:pPr>
              <w:spacing w:after="0" w:line="240" w:lineRule="auto"/>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2020-2023  </w:t>
            </w:r>
          </w:p>
          <w:p w:rsidR="00541DAB" w:rsidRDefault="00541DAB">
            <w:pPr>
              <w:spacing w:after="0" w:line="240" w:lineRule="auto"/>
              <w:jc w:val="center"/>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 школы</w:t>
            </w:r>
          </w:p>
          <w:p w:rsidR="00541DAB" w:rsidRDefault="00541DAB">
            <w:pPr>
              <w:spacing w:after="0" w:line="240" w:lineRule="auto"/>
              <w:jc w:val="center"/>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Бюджетные, внебюджетные средства </w:t>
            </w:r>
          </w:p>
          <w:p w:rsidR="00541DAB" w:rsidRDefault="00541DAB">
            <w:pPr>
              <w:spacing w:after="0" w:line="240" w:lineRule="auto"/>
              <w:jc w:val="cente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tc>
      </w:tr>
      <w:tr w:rsidR="00541DAB">
        <w:tblPrEx>
          <w:tblCellSpacing w:w="-5" w:type="nil"/>
        </w:tblPrEx>
        <w:trPr>
          <w:tblCellSpacing w:w="-5" w:type="nil"/>
        </w:trPr>
        <w:tc>
          <w:tcPr>
            <w:tcW w:w="61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5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Обновление фонда школьной библиотеки </w:t>
            </w:r>
          </w:p>
          <w:p w:rsidR="00541DAB" w:rsidRDefault="00541DAB">
            <w:pPr>
              <w:spacing w:after="0" w:line="240" w:lineRule="auto"/>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2020- 2023  </w:t>
            </w:r>
          </w:p>
          <w:p w:rsidR="00541DAB" w:rsidRDefault="00541DAB">
            <w:pPr>
              <w:spacing w:after="0" w:line="240" w:lineRule="auto"/>
              <w:jc w:val="center"/>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школы, библиотекарь </w:t>
            </w:r>
          </w:p>
          <w:p w:rsidR="00541DAB" w:rsidRDefault="00541DAB">
            <w:pPr>
              <w:spacing w:after="0" w:line="240" w:lineRule="auto"/>
              <w:jc w:val="center"/>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Бюджетные, внебюджетные средства </w:t>
            </w:r>
          </w:p>
          <w:p w:rsidR="00541DAB" w:rsidRDefault="00541DAB">
            <w:pPr>
              <w:spacing w:after="0" w:line="240" w:lineRule="auto"/>
              <w:jc w:val="cente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200 000</w:t>
            </w:r>
          </w:p>
        </w:tc>
      </w:tr>
      <w:tr w:rsidR="00541DAB">
        <w:tblPrEx>
          <w:tblCellSpacing w:w="-5" w:type="nil"/>
        </w:tblPrEx>
        <w:trPr>
          <w:tblCellSpacing w:w="-5" w:type="nil"/>
        </w:trPr>
        <w:tc>
          <w:tcPr>
            <w:tcW w:w="616"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5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Участие учащихся  школы в региональных, всероссийских соревнованиях, конкурсах, олимпиадах. </w:t>
            </w:r>
          </w:p>
          <w:p w:rsidR="00541DAB" w:rsidRDefault="00541DAB">
            <w:pPr>
              <w:spacing w:after="0" w:line="240" w:lineRule="auto"/>
              <w:jc w:val="center"/>
              <w:rPr>
                <w:rFonts w:ascii="Times New Roman" w:hAnsi="Times New Roman" w:cs="Times New Roman"/>
                <w:sz w:val="24"/>
                <w:szCs w:val="24"/>
              </w:rPr>
            </w:pPr>
          </w:p>
          <w:p w:rsidR="00541DAB" w:rsidRDefault="00541DAB">
            <w:pPr>
              <w:spacing w:after="0" w:line="240" w:lineRule="auto"/>
              <w:jc w:val="center"/>
              <w:rPr>
                <w:rFonts w:ascii="Times New Roman" w:hAnsi="Times New Roman" w:cs="Times New Roman"/>
                <w:sz w:val="24"/>
                <w:szCs w:val="24"/>
              </w:rPr>
            </w:pPr>
          </w:p>
        </w:tc>
        <w:tc>
          <w:tcPr>
            <w:tcW w:w="114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2020- 2023 </w:t>
            </w:r>
          </w:p>
          <w:p w:rsidR="00541DAB" w:rsidRDefault="00541DAB">
            <w:pPr>
              <w:spacing w:after="0" w:line="240" w:lineRule="auto"/>
              <w:jc w:val="center"/>
              <w:rPr>
                <w:rFonts w:ascii="Times New Roman" w:hAnsi="Times New Roman" w:cs="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школы, заместители директора </w:t>
            </w:r>
          </w:p>
          <w:p w:rsidR="00541DAB" w:rsidRDefault="00541DAB">
            <w:pPr>
              <w:spacing w:after="0" w:line="240" w:lineRule="auto"/>
              <w:jc w:val="center"/>
              <w:rPr>
                <w:rFonts w:ascii="Times New Roman" w:hAnsi="Times New Roman" w:cs="Times New Roman"/>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Внебюджетные средства </w:t>
            </w:r>
          </w:p>
          <w:p w:rsidR="00541DAB" w:rsidRDefault="00541DAB">
            <w:pPr>
              <w:spacing w:after="0" w:line="240" w:lineRule="auto"/>
              <w:jc w:val="cente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Pr>
          <w:p w:rsidR="00541DAB" w:rsidRDefault="00541D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20 000</w:t>
            </w:r>
          </w:p>
        </w:tc>
      </w:tr>
    </w:tbl>
    <w:p w:rsidR="00541DAB" w:rsidRDefault="00541DAB">
      <w:pPr>
        <w:jc w:val="center"/>
        <w:rPr>
          <w:rFonts w:ascii="Times New Roman" w:hAnsi="Times New Roman" w:cs="Times New Roman"/>
          <w:b/>
          <w:bCs/>
          <w:sz w:val="24"/>
          <w:szCs w:val="24"/>
        </w:rPr>
      </w:pPr>
    </w:p>
    <w:p w:rsidR="00541DAB" w:rsidRDefault="00541DAB">
      <w:pPr>
        <w:jc w:val="center"/>
        <w:rPr>
          <w:rFonts w:ascii="Times New Roman" w:hAnsi="Times New Roman" w:cs="Times New Roman"/>
          <w:b/>
          <w:bCs/>
          <w:sz w:val="24"/>
          <w:szCs w:val="24"/>
        </w:rPr>
      </w:pPr>
    </w:p>
    <w:p w:rsidR="00541DAB" w:rsidRDefault="00541DAB">
      <w:pPr>
        <w:jc w:val="center"/>
        <w:rPr>
          <w:rFonts w:ascii="Times New Roman" w:hAnsi="Times New Roman" w:cs="Times New Roman"/>
          <w:b/>
          <w:bCs/>
          <w:sz w:val="24"/>
          <w:szCs w:val="24"/>
        </w:rPr>
      </w:pPr>
      <w:r>
        <w:rPr>
          <w:rFonts w:ascii="Times New Roman" w:hAnsi="Times New Roman" w:cs="Times New Roman"/>
          <w:b/>
          <w:bCs/>
          <w:sz w:val="24"/>
          <w:szCs w:val="24"/>
        </w:rPr>
        <w:t xml:space="preserve">     Приложение №1 Анкета для педагогов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1.1. 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 Отметьте один или несколько пунктов (при необходимости):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деятельности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структуре организации и органах ее управления;</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документов об организации;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сведений о реализуемых образовательных программах;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сведений о финансово-хозяйственной деятельности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материально-техническом оснащении образовательного процесса в организации;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сведений о порядке приема в образовательную организацию, обучения, отчисления, предоставления платных образовательных услуг.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1.2. Наличие на официальном сайте организации в сети Интернет сведений о педагогических работниках организации.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Отметьте один или несколько пунктов (при необходимости):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руководителе организации;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контактных данных руководства организации: телефон, электронная почта (далее – контактные данные);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сведений о заместителе (-ях) руководителя организации;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контактных данных заместителей руководителя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перечня педагогического (научно-педагогического) состава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ФИО, должности, контактных данных педагогических работников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об уровне образования педагогических работников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квалификации, ученом звании и степени (при наличии) педагогических работников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сведений о преподаваемых педагогическим работником организации дисциплинах;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Наименование направления подготовки и (или) специальности.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1.3.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Отметьте один или несколько пунктов (при необходимости):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возможности взаимодействия участников образовательного процесса с организацией; в том числе: □ по телефону (наличие контактных телефонов, указание времени возможного взаимодействия);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по электронной почте (наличие одного или нескольких электронных адресов);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с помощью электронных сервисов (электронная форма для обращений участников образовательного процесса);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on-line взаимодействия с руководителями и педагогическими работниками образовательной организации).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1.4.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Отметьте один или несколько пунктов (при необходимости):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возможности поиска и получения сведений по реквизитам обращения о ходе его рассмотрения;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ранжированной информации об обращениях граждан (жалобы, предложения, вопросы, иное и т.д.);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возможности отслеживания хода рассмотрения обращений граждан (например, статус обращения, наличие специалистов по взаимодействию с гражданами). 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2.1. 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(региону)1 (в сопоставимых показателях).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Отметьте пункты, по которым образовательная организация имеет позицию относительно других обследованных организаций равную или выше средней по городу (региону):</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Обеспеченность учащихся компьютерами (количество компьютеров в расчете на одного учащегося);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Обеспеченность учителей (преподавателей) (количество компьютеров в расчете на одного учителя);</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Обеспеченность ОО мультимедийными проекторами (количество мультимедийных проекторов на учебный коллектив);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ОО интерактивными досками и приставками (количество интерактивных досок и приставок).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Отметьте пункты, по которым в образовательных организациях имеются соответствующие позиции: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лабораторий и/или мастерских (объекты для проведения практических занятий)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электронных интерактивных лабораторий;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Обеспеченность лабораторным и демонстрационным оборудованием;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Наличие необходимых условий для охраны и укрепления здоровья, организации питания обучающихся.</w:t>
      </w:r>
    </w:p>
    <w:p w:rsidR="00541DAB" w:rsidRDefault="00541DA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Отметьте пункты, по которым в образовательных организациях имеются соответствующие позиции: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спортивного зала;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оборудованной спортивной площадки (стадиона);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тренажерного зала;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бассейна;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медицинского кабинета;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специализированных кабинетов по охране и укреплению здоровья (комнаты релаксации, психологической разгрузки и пр.);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столовой на территории организации.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Условия для индивидуальной работы с обучающимися. </w:t>
      </w:r>
    </w:p>
    <w:p w:rsidR="00541DAB" w:rsidRDefault="00541DA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Отметьте пункты, по которым в образовательных организациях имеются соответствующие позиции: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дистанционных образовательных технологий;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Проведение психологических и социологических исследований, опросов;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службы психологической помощи (возможность оказания психологической консультации).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Наличие дополнительных образовательных программ. </w:t>
      </w:r>
    </w:p>
    <w:p w:rsidR="00541DAB" w:rsidRDefault="00541DA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Отметьте пункты, по которым в образовательных организациях имеются соответствующие позиции: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программ социально-педагогической направленности;</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программ технической направленности;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программ физкультурно-спортивной направленности;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программ художественной направленности;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программ естественно-научной направленности;</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Наличие программ туристско-краеведческой направленности;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дополнительных (авторских) образовательных программ.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541DAB" w:rsidRDefault="00541DA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Отметьте пункты, по которым в образовательных организациях имеются соответствующие позиции: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Удельный вес численности обучающихся, принявших участие в отчетном году в различных олимпиадах, смотрах, конкурсах в общей численности учащихся (кроме спортивных) (менее 10% - 0 баллов, 10% и более - 1 балл);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Проведение мероприятий по сдаче норм ГТО.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2.6. Наличие возможности оказания обучающимся психолого-педагогической, медицинской и социальной помощи. </w:t>
      </w:r>
    </w:p>
    <w:p w:rsidR="00541DAB" w:rsidRDefault="00541DAB">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Отметьте пункты, по которым в образовательных организациях имеются соответствующие позиции: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Наличие коррекционно-развивающих и компенсирующих занятий с обучающимися, логопедической помощи обучающимся;</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комплекса реабилитационных и других медицинских мероприятий;</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2.7. Наличие условий организации обучения и воспитания обучающихся с ограниченными возможностями здоровья и инвалидов. </w:t>
      </w:r>
    </w:p>
    <w:p w:rsidR="00541DAB" w:rsidRDefault="00541DAB">
      <w:pPr>
        <w:spacing w:after="0"/>
        <w:jc w:val="both"/>
        <w:rPr>
          <w:rFonts w:ascii="Times New Roman" w:hAnsi="Times New Roman" w:cs="Times New Roman"/>
          <w:sz w:val="24"/>
          <w:szCs w:val="24"/>
        </w:rPr>
      </w:pPr>
      <w:r>
        <w:rPr>
          <w:rFonts w:ascii="Times New Roman" w:hAnsi="Times New Roman" w:cs="Times New Roman"/>
          <w:i/>
          <w:iCs/>
          <w:sz w:val="24"/>
          <w:szCs w:val="24"/>
        </w:rPr>
        <w:t>Отметьте пункты, по которым в образовательных организациях имеются соответствующие позиции</w:t>
      </w:r>
      <w:r>
        <w:rPr>
          <w:rFonts w:ascii="Times New Roman" w:hAnsi="Times New Roman" w:cs="Times New Roman"/>
          <w:sz w:val="24"/>
          <w:szCs w:val="24"/>
        </w:rPr>
        <w:t xml:space="preserve">: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Наличие обучающихся с ограниченными возможностями здоровья;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Использование специальных учебников, учебных пособий и дидактических материалов; □ Использование специальных технических средств обучения коллективного и индивидуального пользования;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 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 </w:t>
      </w:r>
    </w:p>
    <w:p w:rsidR="00541DAB" w:rsidRDefault="00541DAB">
      <w:pPr>
        <w:spacing w:after="0"/>
        <w:jc w:val="both"/>
        <w:rPr>
          <w:rFonts w:ascii="Times New Roman" w:hAnsi="Times New Roman" w:cs="Times New Roman"/>
          <w:sz w:val="24"/>
          <w:szCs w:val="24"/>
        </w:rPr>
      </w:pPr>
      <w:r>
        <w:rPr>
          <w:rFonts w:ascii="Times New Roman" w:hAnsi="Times New Roman" w:cs="Times New Roman"/>
          <w:sz w:val="24"/>
          <w:szCs w:val="24"/>
        </w:rPr>
        <w:t xml:space="preserve">□ 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 </w:t>
      </w:r>
    </w:p>
    <w:p w:rsidR="00541DAB" w:rsidRDefault="00541DAB">
      <w:pPr>
        <w:jc w:val="both"/>
        <w:rPr>
          <w:rFonts w:ascii="Times New Roman" w:hAnsi="Times New Roman" w:cs="Times New Roman"/>
          <w:sz w:val="24"/>
          <w:szCs w:val="24"/>
        </w:rPr>
      </w:pPr>
      <w:r>
        <w:rPr>
          <w:rFonts w:ascii="Times New Roman" w:hAnsi="Times New Roman" w:cs="Times New Roman"/>
          <w:sz w:val="24"/>
          <w:szCs w:val="24"/>
        </w:rPr>
        <w:t>□ оказание психологической и другой консультативной помощи обучающимся с ограниченными возможностями здоровья.</w:t>
      </w:r>
    </w:p>
    <w:p w:rsidR="00541DAB" w:rsidRDefault="00541D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Анкета для родителей</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(анкета используется в целях обследования мнения участников образовательного процесса о качестве образовательной деятельности ОО) Мы хотим узнать, как Вы оцениваете качество работы образовательной организации, в которой Вы, либо Ваш ребенок (дети), учитесь. Просим внимательно отнестись к анкетированию и внимательно ответить на вопросы. Анкета является анонимной. Указывать свое имя, Ваши личные данные не требуется. Ваше мнение нам очень важно и будет учтено в дальнейшей работе.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Открытость и доступность информации, размещенной на официальном сайте.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Полнота и актуальность информации об организации и ее деятельности. </w:t>
      </w:r>
    </w:p>
    <w:p w:rsidR="00541DAB" w:rsidRDefault="00541DAB">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Выберите один из вариантов ответа: неудовлетворительно, не устраивает (информация отсутствует); плохо, не соответствует минимальным требованиям (информация представлена не полностью, не структурирована, не актуальна); удовлетворительно, но со значительными недостатками (информация представлена полностью, плохо структурирована, не актуальна); в целом хорошо, за исключением незначительных недостатков (информация представлена полностью, хорошо структурирована, частично не актуальна); отлично, полностью удовлетворен(а) (информация размещена полностью, хорошо структурирована, актуальна);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Наличие сведений о педагогических работниках организации.</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Выберите один из вариантов ответа: неудовлетворительно, не устраивает (информация отсутствует); плохо, не соответствует минимальным требованиям (информация представлена не полностью); удовлетворительно, но со значительными недостатками (информация представлена полностью, но со значительными недостатками); в целом хорошо, за исключением незначительных недостатков (информация представлена полностью, за исключением незначительных недостатков); отлично, полностью удовлетворен(а) (информация размещена полностью, размещена актуальная информация);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(взаимодействие с участниками образовательного процесса не обеспечено); плохо, не соответствует минимальным требованиям (обеспечена работа телефона горячей линии по вопросам оказания образовательных услуг); удовлетворительно, но со значительными недостатками (обеспечена работа телефона горячей линии, взаимодействие с участниками образовательного процесса обеспечено по электронной почте);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 отлично, полностью удовлетворен(а) (Обеспечена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(не обеспечена доступность сведений о ходе рассмотрения обращения граждан); плохо, не соответствует минимальным требованиям (наличие статистической информации о ходе рассмотрения обращений граждан на сайте); удовлетворительно, но со значительными недостатками (обеспечена возможность получить информацию о ходе рассмотрения обращений граждан по телефону); 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 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Комфортность условий, в которых осуществляется образовательная деятельность.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Материально-техническое и информационное обеспечение организации.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(полностью отсутствуют электронные и бумажные средства обучения, читальные и методические кабинеты); 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 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 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 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Наличие необходимых условий для охраны и укрепления здоровья, организации питания обучающихся.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Оцените условия для охраны и укрепления здоровья: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(необходимые условия не созданы - (отсутствует спортивный зал и спортивные площадки);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удовлетворительно, но со значительными недостатками (организация имеет только физкультурный зал); в целом хорошо, за исключением незначительных недостатков (организация оборудована всеми необходимыми спортивными сооружениями (спортзал, стадион и пр.)); отлично, полностью удовлетворен(а); 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 Условия по организации питания обучающихся: Выберите один из вариантов ответа: неудовлетворительно, не устраивает (необходимые условия не созданы - (отсутствует столовая (буфет)); отлично, полностью удовлетворен(а) (в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Условия для индивидуальной работы с обучающимися.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(в организации не созданы условия для индивидуальной работы с обучающимися); плохо, не соответствует минимальным требованиям (условия созданы частично, с использованием электронных средств обучения, без доступа в интернет); 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 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 отлично, полностью удовлетворен(а) (отлично, полностью удовлетворен(а)).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Наличие дополнительных образовательных программ.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(дополнительные образовательные программы не реализуются); плохо, не соответствует минимальным требованиям (реализуется всего 1 дополнительная образовательная программа); удовлетворительно, но со значительными недостатками (реализуется 2 дополнительных образовательных программа); в целом хорошо, за исключением незначительных недостатков (реализуются 3 дополнительные образовательные программы); отлично, полностью удовлетворен(а) (реализуются более 3 дополнительных образовательных программ).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(условия для развития творческих способностей не предоставлены);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плохо, не соответствует минимальным требованиям (предоставлены условия для участия обучающихся только в спортивных мероприятиях); удовлетворительно, но со значительными недостатками (предоставлены условия для участия обучающихся в спортивных мероприятиях и частично в образовательных (олимпиады, выставки, смотры)); 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 отлично, полностью удовлетворен(а) (предоставлены все условия для участия обучающихся в международных и всероссийских олимпиадах и спортивных мероприятиях).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Наличие возможности оказания психолого-педагогической, медицинской и социальной помощи обучающимся.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(Отсутствуют условия для оказания вышеуказанных видов помощи); плохо, не соответствует минимальным требованиям (вышеуказанные виды помощи оказываются некачественно); 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 в целом хорошо, за исключением незначительных недостатков (имеется возможность качественно оказывать как минимум 2 вида помощи (психологопедагогической, медицинской или социальной)); отлично, полностью удовлетворен(а) (имеется возможность качественно оказывать все 3 вида помощи (психолого-педагогической, медицинской или социальной)).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Наличие условий организации обучения и воспитания обучающихся с ограниченными возможностями здоровья и инвалидов.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(условия полностью отсутствуют); плохо, не соответствует минимальным требованиям (имеющиеся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 удовлетворительно, но со значительными недостатками (организованных рабочих мест для обучения и их оснащение удовлетворительны, неудобно время проведения занятий и отсутствуют сопутствующие услуги); в целом хорошо, за исключением незначительных недостатков условия соответствуют потребностям, отсутствуют сопутствующие услуги (специально оснащенный туалет, специальные места подхода/подъезда); отлично, полностью удовлетворен(а) (условия полностью соответствуют потребностям).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Доброжелательность, вежливость, компетентность работников. Доброжелательность и вежливость работников.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удовлетворительно; в целом хорошо, но есть недостатки; полностью устраивает. </w:t>
      </w:r>
    </w:p>
    <w:p w:rsidR="00541DAB" w:rsidRDefault="00541DAB">
      <w:pPr>
        <w:spacing w:after="0" w:line="240" w:lineRule="auto"/>
        <w:jc w:val="both"/>
        <w:rPr>
          <w:rFonts w:ascii="Times New Roman" w:hAnsi="Times New Roman" w:cs="Times New Roman"/>
          <w:sz w:val="24"/>
          <w:szCs w:val="24"/>
        </w:rPr>
      </w:pP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Компетентность работников.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удовлетворительно; в целом хорошо, но есть недостатки; полностью устраивает.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Общее удовлетворение качеством образовательной деятельности организации.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Удовлетворение материально-техническим обеспечением организации.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удовлетворительно; в целом хорошо, но есть недостатки полностью устраивает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Удовлетворение качеством предоставляемых образовательных услуг.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Выберите один из вариантов ответа: неудовлетворительно, не устраивает; удовлетворительно; в целом хорошо, но есть недостатки; полностью устраивает.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Готовность рекомендовать организацию родственникам и знакомым.</w:t>
      </w:r>
    </w:p>
    <w:p w:rsidR="00541DAB" w:rsidRDefault="00541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Выберите один из вариантов ответа: неудовлетворительно, не устраивает; удовлетворительно; в целом хорошо, но есть недостатки; полностью устраивает. </w:t>
      </w:r>
    </w:p>
    <w:p w:rsidR="00541DAB" w:rsidRDefault="00541DAB">
      <w:pPr>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jc w:val="right"/>
        <w:rPr>
          <w:rFonts w:ascii="Times New Roman" w:hAnsi="Times New Roman" w:cs="Times New Roman"/>
          <w:sz w:val="24"/>
          <w:szCs w:val="24"/>
        </w:rPr>
      </w:pPr>
      <w:r>
        <w:rPr>
          <w:rFonts w:ascii="Times New Roman" w:hAnsi="Times New Roman" w:cs="Times New Roman"/>
          <w:sz w:val="24"/>
          <w:szCs w:val="24"/>
        </w:rPr>
        <w:t xml:space="preserve"> Приложение №2</w:t>
      </w:r>
    </w:p>
    <w:p w:rsidR="00541DAB" w:rsidRDefault="00541DAB">
      <w:pPr>
        <w:tabs>
          <w:tab w:val="left" w:pos="950"/>
        </w:tabs>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Паспорт профессиональных педагогических проектов и программ. </w:t>
      </w:r>
    </w:p>
    <w:p w:rsidR="00541DAB" w:rsidRDefault="00541DAB">
      <w:pPr>
        <w:tabs>
          <w:tab w:val="left" w:pos="950"/>
        </w:tabs>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Программы.</w:t>
      </w:r>
    </w:p>
    <w:tbl>
      <w:tblPr>
        <w:tblW w:w="10163" w:type="dxa"/>
        <w:tblLayout w:type="fixed"/>
        <w:tblLook w:val="0000" w:firstRow="0" w:lastRow="0" w:firstColumn="0" w:lastColumn="0" w:noHBand="0" w:noVBand="0"/>
      </w:tblPr>
      <w:tblGrid>
        <w:gridCol w:w="2236"/>
        <w:gridCol w:w="1935"/>
        <w:gridCol w:w="2850"/>
        <w:gridCol w:w="3135"/>
      </w:tblGrid>
      <w:tr w:rsidR="00541DAB">
        <w:tc>
          <w:tcPr>
            <w:tcW w:w="223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Наименование Программы </w:t>
            </w:r>
          </w:p>
          <w:p w:rsidR="00541DAB" w:rsidRDefault="00541DAB">
            <w:pPr>
              <w:tabs>
                <w:tab w:val="left" w:pos="950"/>
              </w:tabs>
              <w:spacing w:after="0" w:line="240" w:lineRule="auto"/>
              <w:rPr>
                <w:rFonts w:ascii="Times New Roman" w:hAnsi="Times New Roman" w:cs="Times New Roman"/>
                <w:b/>
                <w:bCs/>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Ответственный </w:t>
            </w:r>
          </w:p>
          <w:p w:rsidR="00541DAB" w:rsidRDefault="00541DAB">
            <w:pPr>
              <w:tabs>
                <w:tab w:val="left" w:pos="950"/>
              </w:tabs>
              <w:spacing w:after="0" w:line="240" w:lineRule="auto"/>
              <w:rPr>
                <w:rFonts w:ascii="Times New Roman" w:hAnsi="Times New Roman" w:cs="Times New Roman"/>
                <w:b/>
                <w:bCs/>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Цели и задачи</w:t>
            </w:r>
          </w:p>
        </w:tc>
        <w:tc>
          <w:tcPr>
            <w:tcW w:w="31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Ожидаемые результаты</w:t>
            </w:r>
          </w:p>
        </w:tc>
      </w:tr>
      <w:tr w:rsidR="00541DAB">
        <w:tblPrEx>
          <w:tblCellSpacing w:w="-5" w:type="nil"/>
        </w:tblPrEx>
        <w:trPr>
          <w:tblCellSpacing w:w="-5" w:type="nil"/>
        </w:trPr>
        <w:tc>
          <w:tcPr>
            <w:tcW w:w="223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«Одарённые дети» </w:t>
            </w:r>
          </w:p>
        </w:tc>
        <w:tc>
          <w:tcPr>
            <w:tcW w:w="19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Ярохно Т.А. зам. директора по УВР</w:t>
            </w:r>
          </w:p>
        </w:tc>
        <w:tc>
          <w:tcPr>
            <w:tcW w:w="285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выявление, обучение, развитие, воспитание и поддержка одаренных детей. Задачи: - выявить уровень творческих и индивидуальных возможностей, личностные качества, а также интересы и способности ученика; - разработать систему диагностических исследований для определения интересов, способностей и наклонностей детей в период обучения в школе; - определить и использовать при организации образовательного процесса методы и приемы, способствующие развитию возможностей самовыражения одаренных детей; - организовать мероприятия для повышения социального статуса талантливых и способных детей; - проводить уроки творчества для одаренных детей (мини-конференции, олимпиады, интеллектуальные игры, викторины, марафоны, дни творчества и науки, конкурсы знатоков, предметные КВН); - совместно с родителями поддерживать талантливого ребенка в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1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Создание банка данных включающих в себя сведения о детях с различными типами одаренности. Разработка и реализация специализированных, индивидуальных и дифференцированных программ поддержки и развития одаренных детей, создание системы взаимодействия с дошкольными учреждениями, начальной и средней школой, учреждениями дополнительного образования, родителями учащихся. Использование системы диагностики для выявления и отслеживания различных типов одаренности. Разработка системы подготовки педагогов для целенаправленной работы с детьми, склонными к творческой, интеллектуальной, художественноэстетической и исследовательской деятельности. Обобщение и систематизация материалов педагогической практики</w:t>
            </w:r>
          </w:p>
        </w:tc>
      </w:tr>
      <w:tr w:rsidR="00541DAB">
        <w:tblPrEx>
          <w:tblCellSpacing w:w="-5" w:type="nil"/>
        </w:tblPrEx>
        <w:trPr>
          <w:tblCellSpacing w:w="-5" w:type="nil"/>
        </w:trPr>
        <w:tc>
          <w:tcPr>
            <w:tcW w:w="223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«Преемственность» </w:t>
            </w:r>
          </w:p>
        </w:tc>
        <w:tc>
          <w:tcPr>
            <w:tcW w:w="19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Ярохно Т.А.., зам. директора по УВР</w:t>
            </w:r>
          </w:p>
        </w:tc>
        <w:tc>
          <w:tcPr>
            <w:tcW w:w="285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Реализовать единую линию развития ребенка на этапах начального                      и среднего школьного образования, придав - доступность  качественных услуг общего образования для детей, выравнивание их стартовых возможностей при переходе в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педагогическому процессу целостный, последовательный и перспективный характер. Задачи: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Проанализировать причины, препятствующие успешности адаптационного периода в классе, наметить пути коррекции.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Выработать четкие представления о целях и результатах образования                    на начальной и основной ступенях. 3. Наметить преемственные связи в содержании и методах обучения последнего этапа в начальной школе и первого этапа в основной.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tc>
        <w:tc>
          <w:tcPr>
            <w:tcW w:w="31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доступность  качественных услуг общего образования для детей, выравнивание их стартовых возможностей при переходе в следующий уровень образования; - благоприятные условия для успешного перехода на следующий образовательный уровень; - уменьшение  периода адаптации  к условиям обучения на каждом уровне; - возможности для развития неповторимой индивидуальности каждого ребенка, проявления каждым ребенком творческих способностей в разных видах деятельности; - стабильный интерес детей к процессу обучения; - формирование позиции успешного ученика; - создание комфортной преемственной  предметн о-развивающей образовательной среды; - максимальное удовлетворение социального заказа, в частности запросов родителей в качественном образовании на каждом уровне обучения.</w:t>
            </w:r>
          </w:p>
        </w:tc>
      </w:tr>
      <w:tr w:rsidR="00541DAB">
        <w:tblPrEx>
          <w:tblCellSpacing w:w="-5" w:type="nil"/>
        </w:tblPrEx>
        <w:trPr>
          <w:tblCellSpacing w:w="-5" w:type="nil"/>
        </w:trPr>
        <w:tc>
          <w:tcPr>
            <w:tcW w:w="223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«Подросток и закон» </w:t>
            </w:r>
          </w:p>
          <w:p w:rsidR="00541DAB" w:rsidRDefault="00541DAB">
            <w:pPr>
              <w:tabs>
                <w:tab w:val="left" w:pos="950"/>
              </w:tabs>
              <w:spacing w:after="0" w:line="240" w:lineRule="auto"/>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Павленко Н.Б. зам. директора по ВР</w:t>
            </w:r>
          </w:p>
        </w:tc>
        <w:tc>
          <w:tcPr>
            <w:tcW w:w="285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 формирование и развитие правовых знаний и правовой культуры школьников, законопослушного поведения и гражданской ответственности; развитие правового самопознания; профилактика безнадзорности, правонарушений и преступлений школьников, воспитание основ безопасности. Задачи: 1. Воспитание у школьников уважения к Закону, правопорядку, позитивным нравственноправовым нормам. 2. Развитие интереса к правам человека среди учащихся, их родителей и педагогов. 3. Содействие повышению качества образования в области прав человека, законопослушного поведения школьников в образовательных учреждениях города. 4. Привитие навыков избирательного права. 5. Усилить профилактическую работу по предупреждению правонарушений, преступлений и асоциального поведения школьников. 6. Активизация разъяснительных работ среди учащихся и родителей по правовым вопросам и разрешению конфликтных ситуаций в семье и школе.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7. Раскрытие творческого потенциала школьников через актуализацию темы прав человека, норм законов и ответственности за их несоблюдение</w:t>
            </w:r>
          </w:p>
        </w:tc>
        <w:tc>
          <w:tcPr>
            <w:tcW w:w="31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Учащиеся  должны: -обладать системой знаний в области прав и законов, уметь пользоваться этими знаниями; - уважать и соблюдать права и законы; - жить по законам морали и государства; -быть законопослушным (по мере возможности охранять правопорядок), активно участвовать в законодательном творчестве; - быть толерантным во всех областях общественной жизни; -осознавать нравственные ценности жизни: ответственность, честность, долг, справедливость, правдивость. В результате реализации программы возможно снижение численности учащихся, совершивших преступления и правонарушения, а также состоящих на учете в подразделении по делам несовершеннолетних; формирование правового самосознания учащихся, родителей, педагогов; формирование положительной мотивации учащихся на исполнение правил, законов, учебную деятельность. </w:t>
            </w:r>
          </w:p>
          <w:p w:rsidR="00541DAB" w:rsidRDefault="00541DAB">
            <w:pPr>
              <w:tabs>
                <w:tab w:val="left" w:pos="950"/>
              </w:tabs>
              <w:spacing w:after="0" w:line="240" w:lineRule="auto"/>
              <w:rPr>
                <w:rFonts w:ascii="Times New Roman" w:hAnsi="Times New Roman" w:cs="Times New Roman"/>
                <w:sz w:val="24"/>
                <w:szCs w:val="24"/>
              </w:rPr>
            </w:pPr>
          </w:p>
          <w:p w:rsidR="00541DAB" w:rsidRDefault="00541DAB">
            <w:pPr>
              <w:tabs>
                <w:tab w:val="left" w:pos="950"/>
              </w:tabs>
              <w:spacing w:after="0" w:line="240" w:lineRule="auto"/>
              <w:rPr>
                <w:rFonts w:ascii="Times New Roman" w:hAnsi="Times New Roman" w:cs="Times New Roman"/>
                <w:b/>
                <w:bCs/>
                <w:sz w:val="24"/>
                <w:szCs w:val="24"/>
              </w:rPr>
            </w:pPr>
          </w:p>
        </w:tc>
      </w:tr>
      <w:tr w:rsidR="00541DAB">
        <w:tblPrEx>
          <w:tblCellSpacing w:w="-5" w:type="nil"/>
        </w:tblPrEx>
        <w:trPr>
          <w:tblCellSpacing w:w="-5" w:type="nil"/>
        </w:trPr>
        <w:tc>
          <w:tcPr>
            <w:tcW w:w="223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«Здоровый образ жизни» </w:t>
            </w:r>
          </w:p>
          <w:p w:rsidR="00541DAB" w:rsidRDefault="00541DAB">
            <w:pPr>
              <w:tabs>
                <w:tab w:val="left" w:pos="950"/>
              </w:tabs>
              <w:spacing w:after="0" w:line="240" w:lineRule="auto"/>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Павленко Н.Б. зам. директора по ВР</w:t>
            </w:r>
          </w:p>
        </w:tc>
        <w:tc>
          <w:tcPr>
            <w:tcW w:w="285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представление всех возможностей школы для формирования психически здорового, социально – адаптивного, физически развитого выпускника. Задачи: Создать условия для обеспечения охраны здоровья учащихся, их полноценного физического развития и формирования потребности здорового образа жизни. Выявить настоящее состояние физического и психического здоровья детей через привлечение к данной проблеме медицинских работников, родителей, психолога школы. Улучшить материальнотехническую базу, переоборудовать спортзал, приобрести современное спортивное оборудование. Внедрить современные методы мониторинга здоровья. Пропагандировать ЗОЖ (проведение конкурсов, акций, классные часы, лекции, беседы). Сформировать здоровые взаимоотношения с окружающим миром, обществом и собой. Повышать квалификацию педагогов в вопросах развития и охраны здоровья ребенка. </w:t>
            </w:r>
          </w:p>
          <w:p w:rsidR="00541DAB" w:rsidRDefault="00541DAB">
            <w:pPr>
              <w:tabs>
                <w:tab w:val="left" w:pos="950"/>
              </w:tabs>
              <w:spacing w:after="0" w:line="240" w:lineRule="auto"/>
              <w:rPr>
                <w:rFonts w:ascii="Times New Roman" w:hAnsi="Times New Roman" w:cs="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безопасных условий жизнедеятельности заболеваемости детей школьного возраста. Создание системы мониторинга состояния здоровья детей. Уменьшение детей склонных к вредным привычкам. Усвоение основных понятий, определяющих управление собой. Улучшение качества знаний по всем предметам школьной программы. Повышение общей культуры учащихся и их родителей. Соблюдение режима труда и отдыха. Стимулирование повышения внимания школьников и их родителей к вопросам ЗОЖ. обучающихся и охрану труда работников. Снижение уровня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Просвещать родителей в вопросах сохранения здоровья ребенка. Вовлекать учащихся в занятия утренней пробежки, физической культуры и спорта. Создать условия для полноценного питания школьников. Воспитать негативное отношение к вредным привычкам</w:t>
            </w:r>
          </w:p>
        </w:tc>
      </w:tr>
      <w:tr w:rsidR="00541DAB">
        <w:tblPrEx>
          <w:tblCellSpacing w:w="-5" w:type="nil"/>
        </w:tblPrEx>
        <w:trPr>
          <w:tblCellSpacing w:w="-5" w:type="nil"/>
        </w:trPr>
        <w:tc>
          <w:tcPr>
            <w:tcW w:w="2236"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«Патриот» </w:t>
            </w:r>
          </w:p>
        </w:tc>
        <w:tc>
          <w:tcPr>
            <w:tcW w:w="19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Павленко Н.Б. зам. директора по ВР</w:t>
            </w:r>
          </w:p>
        </w:tc>
        <w:tc>
          <w:tcPr>
            <w:tcW w:w="2850"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Задачи: - проведение обоснованной организаторской деятельности по созданию условий для эффективного патриотического воспитания детей; - формирование эффективной работы по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 - 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 </w:t>
            </w:r>
          </w:p>
          <w:p w:rsidR="00541DAB" w:rsidRDefault="00541DAB">
            <w:pPr>
              <w:tabs>
                <w:tab w:val="left" w:pos="950"/>
              </w:tabs>
              <w:spacing w:after="0" w:line="240" w:lineRule="auto"/>
              <w:rPr>
                <w:rFonts w:ascii="Times New Roman" w:hAnsi="Times New Roman" w:cs="Times New Roman"/>
                <w:sz w:val="24"/>
                <w:szCs w:val="24"/>
              </w:rPr>
            </w:pPr>
          </w:p>
        </w:tc>
        <w:tc>
          <w:tcPr>
            <w:tcW w:w="3135" w:type="dxa"/>
            <w:tcBorders>
              <w:top w:val="single" w:sz="4" w:space="0" w:color="000000"/>
              <w:left w:val="single" w:sz="4" w:space="0" w:color="000000"/>
              <w:bottom w:val="single" w:sz="4" w:space="0" w:color="000000"/>
              <w:right w:val="single" w:sz="4" w:space="0" w:color="000000"/>
            </w:tcBorders>
          </w:tcPr>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В  учреждении, как в образовательной системе: - создание работы по гражданскопатриотическому воспитанию; -  обогащение содержания гражданскопатриотического воспитания; -  вовлечение в работу гражданскопатриотического воспитания представителей всех субъектов образовательной деятельности. 2. В образе  выпускника: - в познавательной сфере: развитие творческих способностей; -  в историко - краеведческой: осознание ответственности за судьбу страны, формирование гордости за сопричастность к деяниям предыдущих поколений;  -ьв социальной: способность к самореализации в пространстве российского государства, формирование активной жизненной позиции; знание и соблюдение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привлечение учащихся к работе по возрождению и сохранению культурных и духовно-нравственных ценностей родного края; формирование желания получить соответствующую подготовку;  - выработка готовности к достойному служению обществу и государству и др.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норм правового государства; - в духовно-нравственной сфере: осознание воспитанниками высших ценностей, идеалов, ориентиров, способность руководствоваться ими в практической деятельности. ·-  в физкультурнооздоровительной сфере: формирование культуры здоровья  воспитанников, воспитание личность, способную принимать ответственные решения в отношении собственного здоровья и здоровья других </w:t>
            </w:r>
          </w:p>
          <w:p w:rsidR="00541DAB" w:rsidRDefault="00541DAB">
            <w:pPr>
              <w:tabs>
                <w:tab w:val="left" w:pos="9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950"/>
              </w:tabs>
              <w:spacing w:after="0" w:line="240" w:lineRule="auto"/>
              <w:rPr>
                <w:rFonts w:ascii="Times New Roman" w:hAnsi="Times New Roman" w:cs="Times New Roman"/>
                <w:sz w:val="24"/>
                <w:szCs w:val="24"/>
              </w:rPr>
            </w:pPr>
          </w:p>
        </w:tc>
      </w:tr>
    </w:tbl>
    <w:p w:rsidR="00541DAB" w:rsidRDefault="00541DAB">
      <w:pPr>
        <w:tabs>
          <w:tab w:val="left" w:pos="950"/>
        </w:tabs>
        <w:rPr>
          <w:rFonts w:ascii="Times New Roman" w:hAnsi="Times New Roman" w:cs="Times New Roman"/>
          <w:b/>
          <w:bCs/>
          <w:sz w:val="24"/>
          <w:szCs w:val="24"/>
        </w:rPr>
      </w:pPr>
    </w:p>
    <w:p w:rsidR="00541DAB" w:rsidRDefault="00541DAB">
      <w:pPr>
        <w:tabs>
          <w:tab w:val="left" w:pos="950"/>
        </w:tabs>
        <w:rPr>
          <w:rFonts w:ascii="Times New Roman" w:hAnsi="Times New Roman" w:cs="Times New Roman"/>
          <w:sz w:val="24"/>
          <w:szCs w:val="24"/>
        </w:rPr>
      </w:pPr>
    </w:p>
    <w:p w:rsidR="00541DAB" w:rsidRDefault="00541DAB">
      <w:pPr>
        <w:rPr>
          <w:rFonts w:ascii="Times New Roman" w:hAnsi="Times New Roman" w:cs="Times New Roman"/>
          <w:sz w:val="24"/>
          <w:szCs w:val="24"/>
        </w:rPr>
      </w:pPr>
      <w:r>
        <w:rPr>
          <w:rFonts w:ascii="Times New Roman" w:hAnsi="Times New Roman" w:cs="Times New Roman"/>
          <w:sz w:val="24"/>
          <w:szCs w:val="24"/>
        </w:rPr>
        <w:t xml:space="preserve"> </w:t>
      </w:r>
    </w:p>
    <w:p w:rsidR="00541DAB" w:rsidRDefault="00541DAB">
      <w:pPr>
        <w:tabs>
          <w:tab w:val="left" w:pos="2007"/>
        </w:tabs>
        <w:jc w:val="both"/>
        <w:rPr>
          <w:rFonts w:ascii="Times New Roman" w:hAnsi="Times New Roman" w:cs="Times New Roman"/>
          <w:sz w:val="24"/>
          <w:szCs w:val="24"/>
        </w:rPr>
      </w:pPr>
    </w:p>
    <w:sectPr w:rsidR="00541DAB" w:rsidSect="00541DA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AB" w:rsidRDefault="00541DAB" w:rsidP="00541DAB">
      <w:pPr>
        <w:spacing w:after="0" w:line="240" w:lineRule="auto"/>
      </w:pPr>
      <w:r>
        <w:separator/>
      </w:r>
    </w:p>
  </w:endnote>
  <w:endnote w:type="continuationSeparator" w:id="0">
    <w:p w:rsidR="00541DAB" w:rsidRDefault="00541DAB" w:rsidP="0054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widowControl w:val="0"/>
      <w:spacing w:after="0" w:line="240"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widowControl w:val="0"/>
      <w:spacing w:after="0" w:line="240"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widowControl w:val="0"/>
      <w:spacing w:after="0" w:line="240"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AB" w:rsidRDefault="00541DAB" w:rsidP="00541DAB">
      <w:pPr>
        <w:spacing w:after="0" w:line="240" w:lineRule="auto"/>
      </w:pPr>
      <w:r>
        <w:separator/>
      </w:r>
    </w:p>
  </w:footnote>
  <w:footnote w:type="continuationSeparator" w:id="0">
    <w:p w:rsidR="00541DAB" w:rsidRDefault="00541DAB" w:rsidP="0054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widowControl w:val="0"/>
      <w:spacing w:after="0" w:line="240" w:lineRule="auto"/>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widowControl w:val="0"/>
      <w:spacing w:after="0" w:line="240" w:lineRule="auto"/>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DAB" w:rsidRDefault="00541DAB">
    <w:pPr>
      <w:widowControl w:val="0"/>
      <w:spacing w:after="0" w:line="240" w:lineRule="aut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96735"/>
    <w:multiLevelType w:val="multilevel"/>
    <w:tmpl w:val="553D163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DAB"/>
    <w:rsid w:val="0054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41DAB"/>
    <w:rPr>
      <w:rFonts w:ascii="Times New Roman" w:hAnsi="Times New Roman" w:cs="Times New Roman"/>
      <w:sz w:val="0"/>
      <w:szCs w:val="0"/>
    </w:rPr>
  </w:style>
  <w:style w:type="character" w:customStyle="1" w:styleId="BalloonTextChar2">
    <w:name w:val="Balloon Text Char2"/>
    <w:basedOn w:val="DefaultParagraphFont"/>
    <w:link w:val="BalloonText"/>
    <w:uiPriority w:val="99"/>
    <w:rPr>
      <w:rFonts w:ascii="Tahoma" w:hAnsi="Tahoma" w:cs="Tahoma"/>
      <w:sz w:val="16"/>
      <w:szCs w:val="16"/>
      <w:lang w:val="ru-RU"/>
    </w:rPr>
  </w:style>
  <w:style w:type="character" w:customStyle="1" w:styleId="BalloonTextChar1">
    <w:name w:val="Balloon Text Char1"/>
    <w:uiPriority w:val="99"/>
    <w:rPr>
      <w:rFonts w:ascii="Arial" w:hAnsi="Arial" w:cs="Arial"/>
      <w:sz w:val="2"/>
      <w:szCs w:val="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0</cp:revision>
</cp:coreProperties>
</file>