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93" w:rsidRDefault="00BB3193" w:rsidP="00BB319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Аннотация к рабочей учебной программе среднего общего образования</w:t>
      </w:r>
    </w:p>
    <w:p w:rsidR="00BB3193" w:rsidRDefault="00BB3193" w:rsidP="00BB319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по информатике и ИКТ 10 – 11 классы</w:t>
      </w:r>
    </w:p>
    <w:p w:rsidR="00BB3193" w:rsidRDefault="00BB3193" w:rsidP="00BB31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Настоящая рабочая учебная программа базового курса «Информатика и ИКТ» составлена на основе Федерального компонента государственного образовательного стандарта базового уровня общего образования и авторской программы Н.Д.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Угринович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«Информатика и ИКТ. 10 - 11 классы».</w:t>
      </w:r>
      <w:proofErr w:type="gramEnd"/>
    </w:p>
    <w:p w:rsidR="00BB3193" w:rsidRDefault="00BB3193" w:rsidP="00BB31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6"/>
          <w:szCs w:val="26"/>
        </w:rPr>
        <w:t>Рабочая программа базового курса информатика и ИКТ соответствует примерной программе профильного курса «Информатика и ИКТ» среднего (полного) общего образования на базовом уровне.</w:t>
      </w:r>
    </w:p>
    <w:p w:rsidR="00BB3193" w:rsidRDefault="00BB3193" w:rsidP="00BB31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6"/>
          <w:szCs w:val="26"/>
        </w:rPr>
        <w:t>Программа рассчитана на 34 часа из Федерального базисного плана по 1 часу в неделю в каждом классе.</w:t>
      </w:r>
    </w:p>
    <w:p w:rsidR="00BB3193" w:rsidRDefault="00BB3193" w:rsidP="00BB31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6"/>
          <w:szCs w:val="26"/>
        </w:rPr>
        <w:t>Для реализации Рабочей программы используется учебно-методический комплект, включающий:</w:t>
      </w:r>
    </w:p>
    <w:p w:rsidR="00BB3193" w:rsidRDefault="00BB3193" w:rsidP="00BB31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Программы для общеобразовательных учреждений: Информатика 2-11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кл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– 2-е изд. М.: БИНОМ Лаборатория знаний, 2012 год.</w:t>
      </w:r>
    </w:p>
    <w:p w:rsidR="00BB3193" w:rsidRDefault="00BB3193" w:rsidP="00BB31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6"/>
          <w:szCs w:val="26"/>
        </w:rPr>
        <w:t xml:space="preserve">Учебник «Информатика и ИКТ. Базовый уровень: учебник для 10 класса. Н.Д.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Угринович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», М.: БИНОМ. Лаборатория знаний, 2015г.;</w:t>
      </w:r>
    </w:p>
    <w:p w:rsidR="00BB3193" w:rsidRDefault="00BB3193" w:rsidP="00BB31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6"/>
          <w:szCs w:val="26"/>
        </w:rPr>
        <w:t xml:space="preserve">Учебник «Информатика и ИКТ. Базовый уровень: учебник для 11 класса. Н.Д.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Угринович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», М.: БИНОМ. Лаборатория знаний, 2015г.;</w:t>
      </w:r>
    </w:p>
    <w:p w:rsidR="00BB3193" w:rsidRDefault="00BB3193" w:rsidP="00BB31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6"/>
          <w:szCs w:val="26"/>
        </w:rPr>
        <w:t>Методическое пособие для учителей «Преподавание курса «Информатика и ИКТ» в основной и старшей школе», включающее CD- и DVD-диски, на которых размещены цифровые образовательные ресурсы (ЦОР), необходимые для преподавания курса, программное и методическое обеспечение.</w:t>
      </w:r>
    </w:p>
    <w:p w:rsidR="00BB3193" w:rsidRDefault="00BB3193" w:rsidP="00BB31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A2FF5" w:rsidRDefault="008A2FF5"/>
    <w:sectPr w:rsidR="008A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27BA3"/>
    <w:multiLevelType w:val="multilevel"/>
    <w:tmpl w:val="2FA6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B3193"/>
    <w:rsid w:val="008A2FF5"/>
    <w:rsid w:val="00BB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>StartSoft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2018-02-22T11:53:00Z</dcterms:created>
  <dcterms:modified xsi:type="dcterms:W3CDTF">2018-02-22T11:54:00Z</dcterms:modified>
</cp:coreProperties>
</file>