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CF" w:rsidRDefault="008330B2">
      <w:r w:rsidRPr="003D01F4">
        <w:rPr>
          <w:b/>
        </w:rPr>
        <w:t>Аннотации к рабочим программам 1 класс «Школа России»</w:t>
      </w:r>
      <w:r>
        <w:t xml:space="preserve"> </w:t>
      </w:r>
      <w:r w:rsidR="003D01F4">
        <w:t>Аннотация к рабочей программе «</w:t>
      </w:r>
      <w:r>
        <w:t>Математика» Программа по математике составлена на основе учебно-методического комплекта «Школа России», авторской рабочей программы Моро М.И., Бантовой М.А. Математика/ 1 класс// Сборник рабочих программ «Школа России».1-4 классы. Пособие для учителей общеобразовательных уч</w:t>
      </w:r>
      <w:r w:rsidR="003D01F4">
        <w:t>реждений. - М.: Вако,201</w:t>
      </w:r>
      <w:r w:rsidR="003D01F4" w:rsidRPr="003D01F4">
        <w:t>6</w:t>
      </w:r>
      <w:r>
        <w:t xml:space="preserve"> год и в соответствии с требованиями Федерального государственного образовательного стандарта начального общего образования. Программа обеспечена следующим учебно-методическим комплектом: Моро, М.И., Волкова, С.И., Степанова, С.В. Математика. Учебник 1 класс. В 2 частях-М.: Просвещение,2015 год. Моро, М.И., Волкова, С.И. Математика. Рабочая тетрадь. 1класс. в 2 частях-М.: </w:t>
      </w:r>
      <w:r w:rsidR="003D01F4">
        <w:t>Просвещение, 2017</w:t>
      </w:r>
      <w:r>
        <w:t xml:space="preserve"> год</w:t>
      </w:r>
      <w:proofErr w:type="gramStart"/>
      <w:r>
        <w:t xml:space="preserve">., </w:t>
      </w:r>
      <w:proofErr w:type="gramEnd"/>
      <w:r>
        <w:t xml:space="preserve">CD- электронное приложение к учебнику. Начальный курс математики –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Наряду с этим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 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 На изучение математики в 1 классе отводится 4 часа в неделю, всего – 132 часа (33 учебные недели). Аннотация к рабочей программе «Русский язык» 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В. А Кирюшкина, А. Ф. </w:t>
      </w:r>
      <w:proofErr w:type="spellStart"/>
      <w:r>
        <w:t>Шанько</w:t>
      </w:r>
      <w:proofErr w:type="spellEnd"/>
      <w:r>
        <w:t xml:space="preserve"> «Обучение грамоте» и В. П. </w:t>
      </w:r>
      <w:proofErr w:type="spellStart"/>
      <w:r>
        <w:t>Канакиной</w:t>
      </w:r>
      <w:proofErr w:type="spellEnd"/>
      <w:r>
        <w:t xml:space="preserve"> «Русский язык». Программа обеспечена следующим учебно-методическим комплектом: «Прописи» В.А. </w:t>
      </w:r>
      <w:proofErr w:type="spellStart"/>
      <w:r>
        <w:t>Илюхина</w:t>
      </w:r>
      <w:proofErr w:type="spellEnd"/>
      <w:r>
        <w:t xml:space="preserve"> 1 класс в 4–х частях. М. «Просвещение», 2017 г.</w:t>
      </w:r>
      <w:proofErr w:type="gramStart"/>
      <w:r>
        <w:t xml:space="preserve"> ,</w:t>
      </w:r>
      <w:proofErr w:type="spellStart"/>
      <w:proofErr w:type="gramEnd"/>
      <w:r>
        <w:t>В.П.Канакина</w:t>
      </w:r>
      <w:proofErr w:type="spellEnd"/>
      <w:r>
        <w:t xml:space="preserve">, </w:t>
      </w:r>
      <w:proofErr w:type="spellStart"/>
      <w:r>
        <w:t>В.Г.Горецкий</w:t>
      </w:r>
      <w:proofErr w:type="spellEnd"/>
      <w:r>
        <w:t xml:space="preserve"> «Русский язык, 1 класс». Учебник для учащихся общеобразовательных учреждений, М. «Просвещение», 2015 год </w:t>
      </w:r>
      <w:proofErr w:type="spellStart"/>
      <w:r>
        <w:t>В.П.Канакина</w:t>
      </w:r>
      <w:proofErr w:type="spellEnd"/>
      <w:r>
        <w:t xml:space="preserve"> «Русский язык». Рабочая тетрадь,</w:t>
      </w:r>
      <w:r w:rsidR="003D01F4">
        <w:t xml:space="preserve"> 1 класс. М. «Просвещение», 2017</w:t>
      </w:r>
      <w:r>
        <w:t xml:space="preserve"> год, CD- электронное приложение к учебнику «Азбука», «Русский язык 1 класс» 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>
        <w:t>добукварного</w:t>
      </w:r>
      <w:proofErr w:type="spellEnd"/>
      <w:r>
        <w:t xml:space="preserve"> (подготовительного), букварного (основного) и </w:t>
      </w:r>
      <w:proofErr w:type="spellStart"/>
      <w:r>
        <w:t>послебукварного</w:t>
      </w:r>
      <w:proofErr w:type="spellEnd"/>
      <w:r>
        <w:t xml:space="preserve"> (заключительного). После обучения грамоте начинается раздельное изучение русского языка и литературного чтения. Систематический курс русского языка представлен в программе следующими содержательными линиями: • система языка (основы лингвистических знаний): лексика, фонетика и орфоэпия, графика, состав слова (</w:t>
      </w:r>
      <w:proofErr w:type="spellStart"/>
      <w:r>
        <w:t>морфемика</w:t>
      </w:r>
      <w:proofErr w:type="spellEnd"/>
      <w:r>
        <w:t>), грамматика (морфология и синтаксис); • орфография и пунктуация; • развитие речи</w:t>
      </w:r>
      <w:proofErr w:type="gramStart"/>
      <w:r>
        <w:t xml:space="preserve"> Н</w:t>
      </w:r>
      <w:proofErr w:type="gramEnd"/>
      <w:r>
        <w:t xml:space="preserve">а изучение русского языка в 1 классе отводится 5 часов в неделю, всего – 165 часов (33 учебные недели). Аннотация к рабочей программе «Литературное чтение» Программа составлена на основе Федерального государственного образовательного стандарта начального общего образования; учебно-методического комплекта «Школа России», а именно </w:t>
      </w:r>
      <w:r>
        <w:lastRenderedPageBreak/>
        <w:t xml:space="preserve">авторской программы </w:t>
      </w:r>
      <w:proofErr w:type="spellStart"/>
      <w:r>
        <w:t>В.Г.Горецкого</w:t>
      </w:r>
      <w:proofErr w:type="spellEnd"/>
      <w:r>
        <w:t xml:space="preserve">, </w:t>
      </w:r>
      <w:proofErr w:type="spellStart"/>
      <w:r>
        <w:t>В.А.Кирюшкина</w:t>
      </w:r>
      <w:proofErr w:type="spellEnd"/>
      <w:r>
        <w:t xml:space="preserve"> «Русская азбука», Л. Ф. Климановой, В. Г. Горецкого, М. В. </w:t>
      </w:r>
      <w:proofErr w:type="spellStart"/>
      <w:r>
        <w:t>Головановой</w:t>
      </w:r>
      <w:proofErr w:type="spellEnd"/>
      <w:r>
        <w:t xml:space="preserve"> «Литературное чтение». Программа обеспечена следующим учебно-методическим комплектом: </w:t>
      </w:r>
      <w:proofErr w:type="spellStart"/>
      <w:r>
        <w:t>В.Г.Горецкий</w:t>
      </w:r>
      <w:proofErr w:type="spellEnd"/>
      <w:r>
        <w:t xml:space="preserve">, </w:t>
      </w:r>
      <w:proofErr w:type="spellStart"/>
      <w:r>
        <w:t>В.А.Кирюшкин</w:t>
      </w:r>
      <w:proofErr w:type="spellEnd"/>
      <w:r>
        <w:t xml:space="preserve">, </w:t>
      </w:r>
      <w:proofErr w:type="spellStart"/>
      <w:r>
        <w:t>Л.А.Виноградская</w:t>
      </w:r>
      <w:proofErr w:type="spellEnd"/>
      <w:r>
        <w:t xml:space="preserve">, </w:t>
      </w:r>
      <w:proofErr w:type="spellStart"/>
      <w:r>
        <w:t>М.В.Бойкина</w:t>
      </w:r>
      <w:proofErr w:type="spellEnd"/>
      <w:r>
        <w:t xml:space="preserve"> «Азбука» в 2–</w:t>
      </w:r>
      <w:r w:rsidR="009822CF">
        <w:t>х частях. М. «Просвещение», 2016</w:t>
      </w:r>
      <w:bookmarkStart w:id="0" w:name="_GoBack"/>
      <w:bookmarkEnd w:id="0"/>
      <w:r>
        <w:t xml:space="preserve"> г., Л. Ф. Климановой, В. Г. Горецкого, М. В. </w:t>
      </w:r>
      <w:proofErr w:type="spellStart"/>
      <w:r>
        <w:t>Головановой</w:t>
      </w:r>
      <w:proofErr w:type="spellEnd"/>
      <w:r>
        <w:t xml:space="preserve"> «Литературное чтение»</w:t>
      </w:r>
      <w:proofErr w:type="gramStart"/>
      <w:r>
        <w:t>.</w:t>
      </w:r>
      <w:proofErr w:type="gramEnd"/>
      <w:r>
        <w:t xml:space="preserve">- </w:t>
      </w:r>
      <w:proofErr w:type="gramStart"/>
      <w:r>
        <w:t>в</w:t>
      </w:r>
      <w:proofErr w:type="gramEnd"/>
      <w:r>
        <w:t xml:space="preserve"> 2 частях, М. «Просвещение», 2016 г, CD- электронное приложение к учебнику «Азбука», «Литературное чтение 1 класс» Литературное чтение -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>
        <w:t>обучения по</w:t>
      </w:r>
      <w:proofErr w:type="gramEnd"/>
      <w:r>
        <w:t xml:space="preserve"> другим предметам начальной школы. Литературное чтение -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 Цели программы: - овладение осознанным, правильным, беглым и выразительным чтением; - совершенствование всех видов речевой деятельности; - формирование читательского кругозора; - развитие художественно-творческих и познавательных способностей; - воспитание интереса к чтению и книге. Содержание программы 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 В соответствии с учебным планом школы на 2017 – 2018 уч. год на изучение данной программы выделено: 132 ч. (1 </w:t>
      </w:r>
      <w:proofErr w:type="spellStart"/>
      <w:r>
        <w:t>кл</w:t>
      </w:r>
      <w:proofErr w:type="spellEnd"/>
      <w:r>
        <w:t xml:space="preserve">.) Аннотация к рабочей программе «Окружающий мир» Рабочая программа по окружающему миру составлена на основе авторской программы Плешакова А. А. Окружающий мир/1класс// Сборник рабочих программ «Школа России». 1-4 классы. Пособие для учителей общеобразовательных учреждений. - М.: Просвещение, 2017 год и в соответствии с требованиями Федерального государственного образовательного стандарта начального общего образования. Программа обеспечена следующим </w:t>
      </w:r>
      <w:proofErr w:type="spellStart"/>
      <w:r>
        <w:t>учебно</w:t>
      </w:r>
      <w:proofErr w:type="spellEnd"/>
      <w:r>
        <w:t xml:space="preserve"> – методическим комплектом: Плешаков, А.А. Окружающий мир. Учебник. 1 класс. В 2 ч.–М.: Просвещение, 2016г.; Плешаков А.А. Окружающий мир. Рабочая тетрадь. 1 класс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2 ч.-М.: Просвещение, 2016 г. CD- электронное приложение к учебнику «Окружающий мир.1 класс» Цели программы: 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 - духовно-нравственное развитие и воспитание личности гражданина России в условиях культурного многообразия российского общества. Содержание программы 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 В 1 классе еще не выделяются и не структурируются в самостоятельные разделы программы те или иные предметные области действительности (например, живая природа, техника и т. д.). Первый круг вопросов, сгруппированных в теме « Что и кто?», обеспечивает формирование у детей представлений об объектах окружающего мира, их разнообразии и свойствах. Предпочтение отдается самому близкому, тому, что доступно непосредственному чувственному опыту детей. Второй круг вопросов (тема «Как, откуда и куда?») - это познание учащимися различных процессов, явлений окружающего мира, как естественных, так и связанных с деятельностью людей. Третий круг вопросов (тема «Где и когда?») развивает представления детей о пространстве и времени, а четвертый (тема «Почему и зачем?») - обеспечивает опыт причинного объяснения явлений окружающего мира, определения целей и смысла той или иной человеческой деятельности. Учебное содержание в каждой теме выстраивается в основном по </w:t>
      </w:r>
      <w:r>
        <w:lastRenderedPageBreak/>
        <w:t xml:space="preserve">единой схеме: мир неживой природы; растения и животные; мир людей и созданных ими предметов; наше здоровье и безопасность; экология. В соответствии с учебным планом школы на 2017 - 2018 уч. год на изучение данной программы выделено: 66 ч. (1 </w:t>
      </w:r>
      <w:proofErr w:type="spellStart"/>
      <w:r>
        <w:t>кл</w:t>
      </w:r>
      <w:proofErr w:type="spellEnd"/>
      <w:r>
        <w:t xml:space="preserve">.) 2 часа в неделю. </w:t>
      </w:r>
      <w:proofErr w:type="gramStart"/>
      <w:r>
        <w:t xml:space="preserve">Аннотация к рабочей программе «Изобразительное </w:t>
      </w:r>
      <w:proofErr w:type="spellStart"/>
      <w:r>
        <w:t>икусство</w:t>
      </w:r>
      <w:proofErr w:type="spellEnd"/>
      <w:r>
        <w:t xml:space="preserve">» Рабочая программа по учебному предмету «Изобразительное искусство» для 1 класса разработана на основе авторской программы «Изобразительное искусство» Б.М. </w:t>
      </w:r>
      <w:proofErr w:type="spellStart"/>
      <w:r>
        <w:t>Неменского</w:t>
      </w:r>
      <w:proofErr w:type="spellEnd"/>
      <w:r>
        <w:t>, В.Г. Горяева, Г.Е. Гуровой и др. (Рабочие программы.</w:t>
      </w:r>
      <w:proofErr w:type="gramEnd"/>
      <w:r>
        <w:t xml:space="preserve"> Изобразительное искусство. 1-4 классы. Предметная линия учебников под ред. </w:t>
      </w:r>
      <w:proofErr w:type="spellStart"/>
      <w:r>
        <w:t>Б.М.Неменского</w:t>
      </w:r>
      <w:proofErr w:type="spellEnd"/>
      <w:r>
        <w:t>-Москва, Просвещение, 2016 г.) Рабочая программа составлена в соответствии с авторской программой</w:t>
      </w:r>
      <w:proofErr w:type="gramStart"/>
      <w:r>
        <w:t xml:space="preserve"> .</w:t>
      </w:r>
      <w:proofErr w:type="gramEnd"/>
      <w:r>
        <w:t xml:space="preserve"> На изучение курса «Изобразительное искусство» в 1 классе отводится - 33 часа в год, 33 недели, количество часов в неделю - 1 ч. Программа обеспечена следующим учебно-методическим комплектом: </w:t>
      </w:r>
      <w:proofErr w:type="spellStart"/>
      <w:r>
        <w:t>Неменский</w:t>
      </w:r>
      <w:proofErr w:type="spellEnd"/>
      <w:r>
        <w:t xml:space="preserve"> Б.М., </w:t>
      </w:r>
      <w:proofErr w:type="spellStart"/>
      <w:r>
        <w:t>Неменская</w:t>
      </w:r>
      <w:proofErr w:type="spellEnd"/>
      <w:r>
        <w:t xml:space="preserve"> Л.А., Изобразительное искусство; Ты изображаешь, украшаешь и строишь. Учебник для 1 класса</w:t>
      </w:r>
      <w:proofErr w:type="gramStart"/>
      <w:r>
        <w:t xml:space="preserve"> /П</w:t>
      </w:r>
      <w:proofErr w:type="gramEnd"/>
      <w:r>
        <w:t xml:space="preserve">од </w:t>
      </w:r>
      <w:proofErr w:type="spellStart"/>
      <w:r>
        <w:t>ред.Б.М</w:t>
      </w:r>
      <w:proofErr w:type="spellEnd"/>
      <w:r>
        <w:t xml:space="preserve">. </w:t>
      </w:r>
      <w:proofErr w:type="spellStart"/>
      <w:r>
        <w:t>Неменского</w:t>
      </w:r>
      <w:proofErr w:type="spellEnd"/>
      <w:r>
        <w:t xml:space="preserve">.-М.: Просвещение, Цели и задачи программы: - развитие личности учащихся средствами искусства; - получение эмоционально-ценностного опыта восприятия произведений искусства и опыта художественно-творческой деятельности; - воспитание интереса к изобразительному искусству; - развитие воображения, творческого потенциала ребенка; - овладение элементарной художественной грамотой. Содержание программы 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 </w:t>
      </w:r>
      <w:proofErr w:type="gramStart"/>
      <w:r>
        <w:t xml:space="preserve">В соответствии с учебным планом школы на 2017 - 2018 уч. год на изучение данной программы выделено: 33 ч. (1 </w:t>
      </w:r>
      <w:proofErr w:type="spellStart"/>
      <w:r>
        <w:t>клАннотация</w:t>
      </w:r>
      <w:proofErr w:type="spellEnd"/>
      <w:r>
        <w:t xml:space="preserve"> к рабочей программе «ТЕХНОЛОГИЯ» 1-4 классы «ШКОЛА РОССИИ» Рабочая программа по технологии для 1-4 классов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Н. И. </w:t>
      </w:r>
      <w:proofErr w:type="spellStart"/>
      <w:r>
        <w:t>Роговцевой</w:t>
      </w:r>
      <w:proofErr w:type="spellEnd"/>
      <w:r>
        <w:t>, С.</w:t>
      </w:r>
      <w:proofErr w:type="gramEnd"/>
      <w:r>
        <w:t xml:space="preserve"> В. </w:t>
      </w:r>
      <w:proofErr w:type="spellStart"/>
      <w:r>
        <w:t>Анащенковой</w:t>
      </w:r>
      <w:proofErr w:type="spellEnd"/>
      <w:r>
        <w:t xml:space="preserve">. Содержание программы представлено следующими разделами: пояснительная записка к рабочей программе, общая характеристика курса, место курса в учебном плане, планируемые результаты обучения, содержание учебного курса, тематическое планирование, материально техническое обеспечение, </w:t>
      </w:r>
      <w:proofErr w:type="spellStart"/>
      <w:r>
        <w:t>контрольно</w:t>
      </w:r>
      <w:proofErr w:type="spellEnd"/>
      <w:r>
        <w:t xml:space="preserve"> – измерительные материалы, используемая литература. Трудовое обучение в начальных классах – органическая составная часть единой системы обучения, воспитания и развития учащихся. Особенность данной линии состоит в ориентации на понимание детьми постепенного освоения человеком природы, частью которой он является. Ребенок должен осознать, что все вокруг создано природой и человеком, и через это понимание осваивать трудовые навыки. Учащиеся знакомятся с земным, водным, воздушным и информационным пространствами во всех четырёх классах. В ходе работы с текстами учебника и выполнения практических работ ученики узнают о том, как жили и работали люди в разные времена, как они строили дома и различные хозяйственные постройки, как и из каких </w:t>
      </w:r>
      <w:proofErr w:type="gramStart"/>
      <w:r>
        <w:t>материалов</w:t>
      </w:r>
      <w:proofErr w:type="gramEnd"/>
      <w:r>
        <w:t xml:space="preserve"> изготавливали одежду, посуду и орудия труда, как организовывали жизнь детей, какие игрушки, куклы мастерили для них. Изучение изделий домашнего и сельского ремесла поможет детям понять, как много мудрости в устройстве простых бытовых вещей, как точно найдены и отработаны способы обработки разных природных материалов (древесины, льна, металла и др.), как совершенно мастерство народных умельцев. Выполнение предлагаемых авторами изделий и макетов позволит учащимся узнать, что в основе современных технологий лежат старые, проверенные временем способы создания предметного мира. </w:t>
      </w:r>
      <w:proofErr w:type="gramStart"/>
      <w:r>
        <w:t xml:space="preserve">Технологические операции, которые осваивают учащиеся: разметка (на глаз, сгибание, по шаблону, по линейке, с помощью копировальной бумаги); раскрой (бумага, ткань — разрезание ножницами по прямой линии разметки, бумага — разрывание пальцами); сборка (на клею, пластилине, конструктор); украшение (аппликация из </w:t>
      </w:r>
      <w:r>
        <w:lastRenderedPageBreak/>
        <w:t>ткани и бумажных деталей, роспись красками, использование природного материала); лепка (пальцами, рельефные работы).</w:t>
      </w:r>
      <w:proofErr w:type="gramEnd"/>
      <w:r>
        <w:t xml:space="preserve"> Ведущая идея курса «Технология» — системная, комплексная работа над проектом. Планирование изготовления изделия рассматривается уже как этап проектной деятельности. Технологическая карта становится частью проекта. Вводится понятие стоимости исходных материалов, необходимых для изготовления изделия. Учащиеся знакомятся с технологиями, материалами, инструментами, профессиями, которые они могут встретить в городе. Изучают свойства материалов, способы выполнения чертежа, приёмы технического моделирования и конструирования. Окружающая среда в данном курсе рассматривается как способ получения информации. Учащиеся на практическом уровне осваивают правила безопасной работы с различными инструментами; знакомятся с понятием «универсальность инструмента»; изучают правила работы новыми инструментами: острогубцы, плоскогубцы, крючок; закрепляют навыки работы ножом, ножницами, иглами и другими инструментами; учатся выбирать необходимый инструмент в зависимости от используемого материала; осваивают приёмы работы с угольником. Основы культуры труда прививаются в процессе формирования умения самостоятельно применять в новых условиях полученные знания и приобретённые навыки, следовать правилам технолога. 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 Цели изучения технологии в начальной школе: </w:t>
      </w:r>
      <w:r>
        <w:sym w:font="Symbol" w:char="F0B7"/>
      </w:r>
      <w:r>
        <w:t xml:space="preserve"> Овладение технологическими знаниями и технико-технологическими умениями. </w:t>
      </w:r>
      <w:r>
        <w:sym w:font="Symbol" w:char="F0B7"/>
      </w:r>
      <w:r>
        <w:t xml:space="preserve"> Освоение продуктивной проектной деятельности. </w:t>
      </w:r>
      <w:r>
        <w:sym w:font="Symbol" w:char="F0B7"/>
      </w:r>
      <w:r>
        <w:t xml:space="preserve"> Формирование позитивного эмоционально-ценностного отношения к труду и людям труда. </w:t>
      </w:r>
      <w:proofErr w:type="gramStart"/>
      <w:r>
        <w:t xml:space="preserve">Основные задачи курса: </w:t>
      </w:r>
      <w:r>
        <w:sym w:font="Symbol" w:char="F0B7"/>
      </w:r>
      <w:r>
        <w:t xml:space="preserve">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</w:t>
      </w:r>
      <w:r>
        <w:sym w:font="Symbol" w:char="F0B7"/>
      </w:r>
      <w:r>
        <w:t xml:space="preserve">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 </w:t>
      </w:r>
      <w:r>
        <w:sym w:font="Symbol" w:char="F0B7"/>
      </w:r>
      <w:r>
        <w:t xml:space="preserve">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  <w:proofErr w:type="gramEnd"/>
      <w:r>
        <w:t xml:space="preserve"> </w:t>
      </w:r>
      <w:r>
        <w:sym w:font="Symbol" w:char="F0B7"/>
      </w:r>
      <w:r>
        <w:t xml:space="preserve"> 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  <w:r>
        <w:sym w:font="Symbol" w:char="F0B7"/>
      </w:r>
      <w:r>
        <w:t xml:space="preserve">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  <w:r>
        <w:sym w:font="Symbol" w:char="F0B7"/>
      </w:r>
      <w:r>
        <w:t xml:space="preserve"> </w:t>
      </w:r>
      <w:proofErr w:type="gramStart"/>
      <w:r>
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 </w:t>
      </w:r>
      <w:r>
        <w:sym w:font="Symbol" w:char="F0B7"/>
      </w:r>
      <w:r>
        <w:t xml:space="preserve">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  <w:proofErr w:type="gramEnd"/>
      <w:r>
        <w:t xml:space="preserve"> </w:t>
      </w:r>
      <w:r>
        <w:sym w:font="Symbol" w:char="F0B7"/>
      </w:r>
      <w:r>
        <w:t xml:space="preserve"> </w:t>
      </w:r>
      <w:proofErr w:type="gramStart"/>
      <w:r>
        <w:t xml:space="preserve">формирование мотивации успеха, готовности к действиям в новых условиях и нестандартных ситуациях; </w:t>
      </w:r>
      <w:r>
        <w:sym w:font="Symbol" w:char="F0B7"/>
      </w:r>
      <w:r>
        <w:t xml:space="preserve"> гармоничное развитие понятийно-логического и образно-художественного мышления в процессе реализации проекта; </w:t>
      </w:r>
      <w:r>
        <w:sym w:font="Symbol" w:char="F0B7"/>
      </w:r>
      <w:r>
        <w:t xml:space="preserve">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 </w:t>
      </w:r>
      <w:r>
        <w:sym w:font="Symbol" w:char="F0B7"/>
      </w:r>
      <w:r>
        <w:t xml:space="preserve">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  <w:proofErr w:type="gramEnd"/>
      <w:r>
        <w:t xml:space="preserve"> </w:t>
      </w:r>
      <w:r>
        <w:sym w:font="Symbol" w:char="F0B7"/>
      </w:r>
      <w:r>
        <w:t xml:space="preserve"> </w:t>
      </w:r>
      <w:r>
        <w:lastRenderedPageBreak/>
        <w:t xml:space="preserve">развитие знаково-символического и пространственного мышления, творческого и репродуктивного воображения, творческого мышления; </w:t>
      </w:r>
      <w:r>
        <w:sym w:font="Symbol" w:char="F0B7"/>
      </w:r>
      <w:r>
        <w:t xml:space="preserve">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  <w:r>
        <w:sym w:font="Symbol" w:char="F0B7"/>
      </w:r>
      <w:r>
        <w:t xml:space="preserve"> </w:t>
      </w:r>
      <w:proofErr w:type="gramStart"/>
      <w:r>
        <w:t xml:space="preserve">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 </w:t>
      </w:r>
      <w:r>
        <w:sym w:font="Symbol" w:char="F0B7"/>
      </w:r>
      <w:r>
        <w:t xml:space="preserve">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  <w:proofErr w:type="gramEnd"/>
      <w:r>
        <w:t xml:space="preserve"> </w:t>
      </w:r>
      <w:r>
        <w:sym w:font="Symbol" w:char="F0B7"/>
      </w:r>
      <w:r>
        <w:t xml:space="preserve"> </w:t>
      </w:r>
      <w:proofErr w:type="gramStart"/>
      <w:r>
        <w:t xml:space="preserve"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 </w:t>
      </w:r>
      <w:r>
        <w:sym w:font="Symbol" w:char="F0B7"/>
      </w:r>
      <w:r>
        <w:t xml:space="preserve"> формирование привычки неукоснительно соблюдать технику безопасности и правила работы с инструментами, организации рабочего места; </w:t>
      </w:r>
      <w:r>
        <w:sym w:font="Symbol" w:char="F0B7"/>
      </w:r>
      <w:r>
        <w:t xml:space="preserve">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  <w:proofErr w:type="gramEnd"/>
      <w:r>
        <w:t xml:space="preserve"> </w:t>
      </w:r>
      <w:r>
        <w:sym w:font="Symbol" w:char="F0B7"/>
      </w:r>
      <w:r>
        <w:t xml:space="preserve"> </w:t>
      </w:r>
      <w:proofErr w:type="gramStart"/>
      <w:r>
        <w:t xml:space="preserve"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  <w:r>
        <w:sym w:font="Symbol" w:char="F0B7"/>
      </w:r>
      <w:r>
        <w:t xml:space="preserve"> формирование потребности в общении и осмысление его значимости для достижения положительного конечного результата;</w:t>
      </w:r>
      <w:proofErr w:type="gramEnd"/>
      <w:r>
        <w:t xml:space="preserve"> </w:t>
      </w:r>
      <w:r>
        <w:sym w:font="Symbol" w:char="F0B7"/>
      </w:r>
      <w:r>
        <w:t xml:space="preserve">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 Результаты изучения предмета Программа обеспечивает достижение выпускниками начальной школы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Личностные результаты </w:t>
      </w:r>
      <w:r>
        <w:sym w:font="Symbol" w:char="F0B7"/>
      </w:r>
      <w:r>
        <w:t xml:space="preserve"> Воспитание патриотизма, чувства гордости за свою Родину, российский народ и историю России. </w:t>
      </w:r>
      <w:r>
        <w:sym w:font="Symbol" w:char="F0B7"/>
      </w:r>
      <w:r>
        <w:t xml:space="preserve"> Формирование целостного, социально ориентированного взгляда на мир в его ограниченном единстве и разнообразии природы, народов, культур и религий. </w:t>
      </w:r>
      <w:r>
        <w:sym w:font="Symbol" w:char="F0B7"/>
      </w:r>
      <w:r>
        <w:t xml:space="preserve"> Формирование уважительного отношения к иному мнению, истории и культуре других народов. </w:t>
      </w:r>
      <w:r>
        <w:sym w:font="Symbol" w:char="F0B7"/>
      </w:r>
      <w: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 </w:t>
      </w:r>
      <w:r>
        <w:sym w:font="Symbol" w:char="F0B7"/>
      </w:r>
      <w: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  <w:r>
        <w:sym w:font="Symbol" w:char="F0B7"/>
      </w:r>
      <w:r>
        <w:t xml:space="preserve"> Формирование эстетических потребностей, ценностей и чувств. </w:t>
      </w:r>
      <w:r>
        <w:sym w:font="Symbol" w:char="F0B7"/>
      </w:r>
      <w:r>
        <w:t xml:space="preserve">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не создавать конфликтов и находить выходы из спорных ситуаций. </w:t>
      </w:r>
      <w:r>
        <w:sym w:font="Symbol" w:char="F0B7"/>
      </w:r>
      <w:r>
        <w:t xml:space="preserve"> Формирование установки на безопасный и здоровый образ жизни. </w:t>
      </w:r>
      <w:proofErr w:type="spellStart"/>
      <w:r>
        <w:t>Метапредметные</w:t>
      </w:r>
      <w:proofErr w:type="spellEnd"/>
      <w:r>
        <w:t xml:space="preserve"> результаты </w:t>
      </w:r>
      <w:r>
        <w:sym w:font="Symbol" w:char="F0B7"/>
      </w:r>
      <w:r>
        <w:t xml:space="preserve"> Овладение способностью принимать и сохранять цели и задачи учебной деятельности, поиска средств ее осуществления. </w:t>
      </w:r>
      <w:r>
        <w:sym w:font="Symbol" w:char="F0B7"/>
      </w:r>
      <w:r>
        <w:t xml:space="preserve"> Освоение способов решения проблем творческого и поискового характера. </w:t>
      </w:r>
      <w:r>
        <w:sym w:font="Symbol" w:char="F0B7"/>
      </w:r>
      <w: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</w:t>
      </w:r>
      <w:r>
        <w:sym w:font="Symbol" w:char="F0B7"/>
      </w:r>
      <w:r>
        <w:t xml:space="preserve"> Использование знаково-символических средств - представления информации для создания моделей изучаемых объектов и процессов, схем решения учебных и практических задач. </w:t>
      </w:r>
      <w:r>
        <w:sym w:font="Symbol" w:char="F0B7"/>
      </w:r>
      <w: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</w:t>
      </w:r>
      <w:r>
        <w:lastRenderedPageBreak/>
        <w:t>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</w:t>
      </w:r>
      <w:proofErr w:type="gramStart"/>
      <w:r>
        <w:t>о-</w:t>
      </w:r>
      <w:proofErr w:type="gramEnd"/>
      <w:r>
        <w:t xml:space="preserve"> , видео- и графическим сопровождением; соблюдать нормы информационной избирательности, этики и этикета. </w:t>
      </w:r>
      <w:r>
        <w:sym w:font="Symbol" w:char="F0B7"/>
      </w:r>
      <w:r>
        <w:t xml:space="preserve"> </w:t>
      </w:r>
      <w:proofErr w:type="gramStart"/>
      <w:r>
        <w:t xml:space="preserve">Овладение навыками смыслового чтения текстов различных стилей и жанров, в соответствии с целями и задачами; </w:t>
      </w:r>
      <w:r>
        <w:sym w:font="Symbol" w:char="F0B7"/>
      </w:r>
      <w:r>
        <w:t xml:space="preserve">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  <w:r>
        <w:t xml:space="preserve"> </w:t>
      </w:r>
      <w:r>
        <w:sym w:font="Symbol" w:char="F0B7"/>
      </w:r>
      <w:r>
        <w:t xml:space="preserve"> </w:t>
      </w:r>
      <w:proofErr w:type="gramStart"/>
      <w: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</w:t>
      </w:r>
      <w:r>
        <w:sym w:font="Symbol" w:char="F0B7"/>
      </w:r>
      <w:r>
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  <w:proofErr w:type="gramEnd"/>
      <w:r>
        <w:t xml:space="preserve"> </w:t>
      </w:r>
      <w:r>
        <w:sym w:font="Symbol" w:char="F0B7"/>
      </w:r>
      <w:r>
        <w:t xml:space="preserve">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 Предметные результаты </w:t>
      </w:r>
      <w:r>
        <w:sym w:font="Symbol" w:char="F0B7"/>
      </w:r>
      <w:r>
        <w:t xml:space="preserve">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  <w:r>
        <w:sym w:font="Symbol" w:char="F0B7"/>
      </w:r>
      <w:r>
        <w:t xml:space="preserve"> Усвоение первоначальных представлений о материальной культуре как продукте предметно-преобразующей деятельности человека. </w:t>
      </w:r>
      <w:r>
        <w:sym w:font="Symbol" w:char="F0B7"/>
      </w:r>
      <w: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  <w:r>
        <w:sym w:font="Symbol" w:char="F0B7"/>
      </w:r>
      <w:r>
        <w:t xml:space="preserve">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</w:t>
      </w:r>
      <w:r>
        <w:sym w:font="Symbol" w:char="F0B7"/>
      </w:r>
      <w:r>
        <w:t xml:space="preserve">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Место курса в учебном плане</w:t>
      </w:r>
      <w:proofErr w:type="gramStart"/>
      <w:r>
        <w:t xml:space="preserve"> Н</w:t>
      </w:r>
      <w:proofErr w:type="gramEnd"/>
      <w:r>
        <w:t xml:space="preserve">а изучение технологии в начальной школе отводится 1 ч в неделю. Курс рассчитан на 138 ч: 33 ч - в 1 классе (33 учебные недели), по 35 ч - во 2, 3 и 4 классах (35 учебные недели в каждом классе) Учебно-методическое обеспечение реализации учебной программы Учебники: Технология. 1-4 класс. Учебники для общеобразовательных учреждений. /Н.И. </w:t>
      </w:r>
      <w:proofErr w:type="spellStart"/>
      <w:r>
        <w:t>Роговцева</w:t>
      </w:r>
      <w:proofErr w:type="spellEnd"/>
      <w:r>
        <w:t>, Н.В. Богданова, Добромыслова Н.В.; Рос. Акад. Наук, Рос. Академии образования, издательство «Просвещение». – М.: Просвещение, 2011-2014 гг</w:t>
      </w:r>
      <w:proofErr w:type="gramStart"/>
      <w:r>
        <w:t xml:space="preserve">.. </w:t>
      </w:r>
      <w:proofErr w:type="gramEnd"/>
      <w:r>
        <w:t xml:space="preserve">Дополнительные материалы: 1.Уроки технологии. 1-4 класс. Пособия для учителей общеобразовательных учреждений / </w:t>
      </w:r>
      <w:proofErr w:type="spellStart"/>
      <w:r>
        <w:t>Роговцева</w:t>
      </w:r>
      <w:proofErr w:type="spellEnd"/>
      <w:r>
        <w:t xml:space="preserve"> Н.И.; Рос. Акад. Наук, Рос. Академии образования, издательство «Просвещение». М.: Просвещение, 2011-2014 гг.. 2.Технология. 1-4 класс. Рабочие тетради для общеобразовательных учреждений. /Н.И. </w:t>
      </w:r>
      <w:proofErr w:type="spellStart"/>
      <w:r>
        <w:t>Роговцева</w:t>
      </w:r>
      <w:proofErr w:type="spellEnd"/>
      <w:r>
        <w:t>, Н.В. Богданова, Добромыслова Н.В.; Рос. Акад. Наук, Рос. Академии образования, издательство «Просвещение». М.: Просвещение, 2011-2014 гг</w:t>
      </w:r>
      <w:proofErr w:type="gramStart"/>
      <w:r>
        <w:t>..</w:t>
      </w:r>
      <w:proofErr w:type="gramEnd"/>
    </w:p>
    <w:sectPr w:rsidR="00AA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B2"/>
    <w:rsid w:val="003D01F4"/>
    <w:rsid w:val="008330B2"/>
    <w:rsid w:val="009822CF"/>
    <w:rsid w:val="00AA64CF"/>
    <w:rsid w:val="00B8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начальные классы</dc:creator>
  <cp:lastModifiedBy>начальные классы</cp:lastModifiedBy>
  <cp:revision>3</cp:revision>
  <dcterms:created xsi:type="dcterms:W3CDTF">2018-02-21T04:47:00Z</dcterms:created>
  <dcterms:modified xsi:type="dcterms:W3CDTF">2018-02-21T05:13:00Z</dcterms:modified>
</cp:coreProperties>
</file>